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6C35A" w14:textId="5A8F1142" w:rsidR="00CA7E34" w:rsidRPr="0008431A" w:rsidRDefault="00CA7E34" w:rsidP="00CA7E34">
      <w:pPr>
        <w:pStyle w:val="paragraph"/>
        <w:spacing w:before="0" w:beforeAutospacing="0" w:after="0" w:afterAutospacing="0"/>
        <w:textAlignment w:val="baseline"/>
        <w:rPr>
          <w:rStyle w:val="normaltextrun"/>
          <w:sz w:val="22"/>
          <w:szCs w:val="22"/>
        </w:rPr>
      </w:pPr>
      <w:r w:rsidRPr="00CA7E34">
        <w:rPr>
          <w:rStyle w:val="normaltextrun"/>
          <w:color w:val="000000"/>
          <w:sz w:val="22"/>
          <w:szCs w:val="22"/>
        </w:rPr>
        <w:t>Live Webinar Presentation:</w:t>
      </w:r>
      <w:r w:rsidRPr="00CA7E34">
        <w:rPr>
          <w:rStyle w:val="eop"/>
          <w:color w:val="000000"/>
          <w:sz w:val="22"/>
          <w:szCs w:val="22"/>
        </w:rPr>
        <w:t> </w:t>
      </w:r>
    </w:p>
    <w:p w14:paraId="0CF2E76C" w14:textId="15589BDE" w:rsidR="00CA7E34" w:rsidRPr="00872057" w:rsidRDefault="00CA7E34" w:rsidP="00872057">
      <w:pPr>
        <w:pStyle w:val="paragraph"/>
        <w:spacing w:after="0"/>
        <w:textAlignment w:val="baseline"/>
        <w:rPr>
          <w:color w:val="000000"/>
          <w:sz w:val="22"/>
          <w:szCs w:val="22"/>
        </w:rPr>
      </w:pPr>
      <w:r w:rsidRPr="007C3163">
        <w:rPr>
          <w:rStyle w:val="normaltextrun"/>
          <w:b/>
          <w:bCs/>
          <w:color w:val="000000"/>
          <w:sz w:val="22"/>
          <w:szCs w:val="22"/>
        </w:rPr>
        <w:t>Title</w:t>
      </w:r>
      <w:r w:rsidR="007C3163" w:rsidRPr="007C3163">
        <w:rPr>
          <w:rStyle w:val="normaltextrun"/>
          <w:color w:val="000000"/>
          <w:sz w:val="22"/>
          <w:szCs w:val="22"/>
        </w:rPr>
        <w:t xml:space="preserve"> -</w:t>
      </w:r>
      <w:r w:rsidR="0008431A" w:rsidRPr="0008431A">
        <w:t xml:space="preserve"> Navigating Ethical Obligations As A Financial Planner</w:t>
      </w:r>
    </w:p>
    <w:p w14:paraId="492B3203" w14:textId="77777777" w:rsidR="00CA7E34" w:rsidRPr="00CA7E34" w:rsidRDefault="00CA7E34" w:rsidP="00CA7E34">
      <w:pPr>
        <w:pStyle w:val="paragraph"/>
        <w:spacing w:before="0" w:beforeAutospacing="0" w:after="0" w:afterAutospacing="0"/>
        <w:textAlignment w:val="baseline"/>
        <w:rPr>
          <w:rStyle w:val="normaltextrun"/>
          <w:color w:val="000000"/>
          <w:sz w:val="22"/>
          <w:szCs w:val="22"/>
        </w:rPr>
      </w:pPr>
    </w:p>
    <w:p w14:paraId="0C401F41" w14:textId="77777777" w:rsidR="0008431A" w:rsidRPr="00EC5F32" w:rsidRDefault="0008431A" w:rsidP="0008431A">
      <w:pPr>
        <w:textAlignment w:val="baseline"/>
        <w:rPr>
          <w:rFonts w:ascii="Segoe UI" w:eastAsia="Times New Roman" w:hAnsi="Segoe UI" w:cs="Segoe UI"/>
          <w:kern w:val="0"/>
          <w:sz w:val="22"/>
          <w:szCs w:val="22"/>
          <w14:ligatures w14:val="none"/>
        </w:rPr>
      </w:pPr>
      <w:r w:rsidRPr="00EC5F32">
        <w:rPr>
          <w:rFonts w:ascii="Times New Roman" w:eastAsia="Times New Roman" w:hAnsi="Times New Roman" w:cs="Times New Roman"/>
          <w:b/>
          <w:bCs/>
          <w:color w:val="000000"/>
          <w:kern w:val="0"/>
          <w:sz w:val="22"/>
          <w:szCs w:val="22"/>
          <w14:ligatures w14:val="none"/>
        </w:rPr>
        <w:t>Presenter</w:t>
      </w:r>
      <w:r w:rsidRPr="00EC5F32">
        <w:rPr>
          <w:rFonts w:ascii="Times New Roman" w:eastAsia="Times New Roman" w:hAnsi="Times New Roman" w:cs="Times New Roman"/>
          <w:color w:val="000000"/>
          <w:kern w:val="0"/>
          <w:sz w:val="22"/>
          <w:szCs w:val="22"/>
          <w14:ligatures w14:val="none"/>
        </w:rPr>
        <w:t xml:space="preserve">:  </w:t>
      </w:r>
      <w:r w:rsidRPr="0062612C">
        <w:rPr>
          <w:rFonts w:ascii="Times New Roman" w:eastAsia="Times New Roman" w:hAnsi="Times New Roman" w:cs="Times New Roman"/>
          <w:kern w:val="0"/>
          <w:sz w:val="22"/>
          <w:szCs w:val="22"/>
          <w14:ligatures w14:val="none"/>
        </w:rPr>
        <w:t xml:space="preserve">Shelitha </w:t>
      </w:r>
      <w:proofErr w:type="spellStart"/>
      <w:r w:rsidRPr="0062612C">
        <w:rPr>
          <w:rFonts w:ascii="Times New Roman" w:eastAsia="Times New Roman" w:hAnsi="Times New Roman" w:cs="Times New Roman"/>
          <w:kern w:val="0"/>
          <w:sz w:val="22"/>
          <w:szCs w:val="22"/>
          <w14:ligatures w14:val="none"/>
        </w:rPr>
        <w:t>Smodic</w:t>
      </w:r>
      <w:proofErr w:type="spellEnd"/>
      <w:r w:rsidRPr="0062612C">
        <w:rPr>
          <w:rFonts w:ascii="Times New Roman" w:eastAsia="Times New Roman" w:hAnsi="Times New Roman" w:cs="Times New Roman"/>
          <w:kern w:val="0"/>
          <w:sz w:val="22"/>
          <w:szCs w:val="22"/>
          <w14:ligatures w14:val="none"/>
        </w:rPr>
        <w:t>, CFP®,</w:t>
      </w:r>
    </w:p>
    <w:p w14:paraId="79804A96" w14:textId="6F00063B" w:rsidR="0008431A" w:rsidRDefault="00872057" w:rsidP="00CA7E34">
      <w:pPr>
        <w:pStyle w:val="paragraph"/>
        <w:spacing w:before="0" w:beforeAutospacing="0" w:after="0" w:afterAutospacing="0"/>
        <w:textAlignment w:val="baseline"/>
        <w:rPr>
          <w:rStyle w:val="normaltextrun"/>
          <w:b/>
          <w:bCs/>
          <w:color w:val="000000"/>
          <w:sz w:val="22"/>
          <w:szCs w:val="22"/>
        </w:rPr>
      </w:pPr>
      <w:r w:rsidRPr="00872057">
        <w:rPr>
          <w:sz w:val="22"/>
          <w:szCs w:val="22"/>
        </w:rPr>
        <w:t xml:space="preserve">Shelitha </w:t>
      </w:r>
      <w:proofErr w:type="spellStart"/>
      <w:r w:rsidRPr="00872057">
        <w:rPr>
          <w:sz w:val="22"/>
          <w:szCs w:val="22"/>
        </w:rPr>
        <w:t>Smodic</w:t>
      </w:r>
      <w:proofErr w:type="spellEnd"/>
      <w:r w:rsidRPr="00872057">
        <w:rPr>
          <w:sz w:val="22"/>
          <w:szCs w:val="22"/>
        </w:rPr>
        <w:t>, CFP®, is the CE Nerd Writer for </w:t>
      </w:r>
      <w:hyperlink r:id="rId8" w:tgtFrame="_blank" w:history="1">
        <w:r w:rsidRPr="00872057">
          <w:rPr>
            <w:rStyle w:val="Hyperlink"/>
            <w:sz w:val="22"/>
            <w:szCs w:val="22"/>
          </w:rPr>
          <w:t>Kitces.com</w:t>
        </w:r>
      </w:hyperlink>
      <w:r w:rsidRPr="00872057">
        <w:rPr>
          <w:sz w:val="22"/>
          <w:szCs w:val="22"/>
        </w:rPr>
        <w:t xml:space="preserve">. Shelitha is pursuing a doctorate in personal financial planning from Kansas State University with a research focus on family financial well-being and estate planning. Prior to pursuing her PhD full-time, she worked as the Associate Curriculum </w:t>
      </w:r>
      <w:proofErr w:type="spellStart"/>
      <w:r w:rsidRPr="00872057">
        <w:rPr>
          <w:sz w:val="22"/>
          <w:szCs w:val="22"/>
        </w:rPr>
        <w:t>DesigNerd</w:t>
      </w:r>
      <w:proofErr w:type="spellEnd"/>
      <w:r w:rsidRPr="00872057">
        <w:rPr>
          <w:sz w:val="22"/>
          <w:szCs w:val="22"/>
        </w:rPr>
        <w:t xml:space="preserve"> at </w:t>
      </w:r>
      <w:hyperlink r:id="rId9" w:tgtFrame="_blank" w:history="1">
        <w:r w:rsidRPr="00872057">
          <w:rPr>
            <w:rStyle w:val="Hyperlink"/>
            <w:sz w:val="22"/>
            <w:szCs w:val="22"/>
          </w:rPr>
          <w:t>Kitces.com</w:t>
        </w:r>
      </w:hyperlink>
      <w:r w:rsidRPr="00872057">
        <w:rPr>
          <w:sz w:val="22"/>
          <w:szCs w:val="22"/>
        </w:rPr>
        <w:t xml:space="preserve">, designing, researching, and writing content for courses. In addition to supporting the Kitces education team, Shelitha speaks, teaches, and writes about personal finance through Meaning of Money, her financial education platform. </w:t>
      </w:r>
      <w:r>
        <w:rPr>
          <w:sz w:val="22"/>
          <w:szCs w:val="22"/>
        </w:rPr>
        <w:t>Before jumping into</w:t>
      </w:r>
      <w:r w:rsidRPr="00872057">
        <w:rPr>
          <w:sz w:val="22"/>
          <w:szCs w:val="22"/>
        </w:rPr>
        <w:t xml:space="preserve"> working in financial education, Shelitha was a financial advisor and the director of financial planning for a wealth management firm. She received her master’s degree in personal financial planning from Kansas State University and her bachelor’s degree in business administration from The University of Tennessee.</w:t>
      </w:r>
      <w:r>
        <w:rPr>
          <w:sz w:val="22"/>
          <w:szCs w:val="22"/>
        </w:rPr>
        <w:br/>
      </w:r>
    </w:p>
    <w:p w14:paraId="7A9A06E6" w14:textId="754BD6E7" w:rsidR="00CA7E34" w:rsidRPr="00CA7E34" w:rsidRDefault="00CA7E34" w:rsidP="00CA7E34">
      <w:pPr>
        <w:pStyle w:val="paragraph"/>
        <w:spacing w:before="0" w:beforeAutospacing="0" w:after="0" w:afterAutospacing="0"/>
        <w:textAlignment w:val="baseline"/>
        <w:rPr>
          <w:sz w:val="22"/>
          <w:szCs w:val="22"/>
        </w:rPr>
      </w:pPr>
      <w:r w:rsidRPr="007C3163">
        <w:rPr>
          <w:rStyle w:val="normaltextrun"/>
          <w:b/>
          <w:bCs/>
          <w:color w:val="000000"/>
          <w:sz w:val="22"/>
          <w:szCs w:val="22"/>
        </w:rPr>
        <w:t>Description</w:t>
      </w:r>
      <w:r w:rsidRPr="00CA7E34">
        <w:rPr>
          <w:rStyle w:val="normaltextrun"/>
          <w:color w:val="000000"/>
          <w:sz w:val="22"/>
          <w:szCs w:val="22"/>
        </w:rPr>
        <w:t>:</w:t>
      </w:r>
      <w:r w:rsidRPr="00CA7E34">
        <w:rPr>
          <w:rStyle w:val="eop"/>
          <w:color w:val="000000"/>
          <w:sz w:val="22"/>
          <w:szCs w:val="22"/>
        </w:rPr>
        <w:t> </w:t>
      </w:r>
    </w:p>
    <w:p w14:paraId="6E2DFEC9" w14:textId="0563CB63" w:rsidR="35D40AC6" w:rsidRDefault="00872057" w:rsidP="35D40AC6">
      <w:pPr>
        <w:pStyle w:val="paragraph"/>
        <w:spacing w:before="0" w:after="0"/>
        <w:rPr>
          <w:color w:val="000000" w:themeColor="text1"/>
          <w:sz w:val="22"/>
          <w:szCs w:val="22"/>
        </w:rPr>
      </w:pPr>
      <w:r w:rsidRPr="00872057">
        <w:rPr>
          <w:color w:val="333333"/>
          <w:sz w:val="22"/>
          <w:szCs w:val="22"/>
          <w:shd w:val="clear" w:color="auto" w:fill="FFFFFF"/>
        </w:rPr>
        <w:t xml:space="preserve">In this engaging and thought-provoking presentation, Shelitha </w:t>
      </w:r>
      <w:proofErr w:type="spellStart"/>
      <w:r w:rsidRPr="00872057">
        <w:rPr>
          <w:color w:val="333333"/>
          <w:sz w:val="22"/>
          <w:szCs w:val="22"/>
          <w:shd w:val="clear" w:color="auto" w:fill="FFFFFF"/>
        </w:rPr>
        <w:t>Smodic</w:t>
      </w:r>
      <w:proofErr w:type="spellEnd"/>
      <w:r w:rsidRPr="00872057">
        <w:rPr>
          <w:color w:val="333333"/>
          <w:sz w:val="22"/>
          <w:szCs w:val="22"/>
          <w:shd w:val="clear" w:color="auto" w:fill="FFFFFF"/>
        </w:rPr>
        <w:t>, CFP® delves into the ethical considerations and responsibilities of financial planners. She explores the intricate balance between client relationships, fiduciary duty, and personal integrity as we navigate the complex ethical landscape in the financial industry. This program fulfills the requirement for CFP Board Ethics CE under the CFP Board’s new Code of Ethics and Standards of Conduct, effective October 1, 2019.</w:t>
      </w:r>
    </w:p>
    <w:p w14:paraId="50BFBD4A" w14:textId="3F7A8FE4" w:rsidR="00CA7E34" w:rsidRPr="00CA7E34" w:rsidRDefault="00CA7E34" w:rsidP="35D40AC6">
      <w:pPr>
        <w:pStyle w:val="paragraph"/>
        <w:spacing w:before="0" w:beforeAutospacing="0" w:after="0" w:afterAutospacing="0"/>
        <w:textAlignment w:val="baseline"/>
        <w:rPr>
          <w:rStyle w:val="eop"/>
          <w:b/>
          <w:bCs/>
          <w:color w:val="000000" w:themeColor="text1"/>
          <w:sz w:val="22"/>
          <w:szCs w:val="22"/>
        </w:rPr>
      </w:pPr>
      <w:r w:rsidRPr="35D40AC6">
        <w:rPr>
          <w:rStyle w:val="normaltextrun"/>
          <w:b/>
          <w:bCs/>
          <w:color w:val="000000" w:themeColor="text1"/>
          <w:sz w:val="22"/>
          <w:szCs w:val="22"/>
        </w:rPr>
        <w:t>Learning Objectives:</w:t>
      </w:r>
      <w:r w:rsidRPr="35D40AC6">
        <w:rPr>
          <w:rStyle w:val="eop"/>
          <w:b/>
          <w:bCs/>
          <w:color w:val="000000" w:themeColor="text1"/>
          <w:sz w:val="22"/>
          <w:szCs w:val="22"/>
        </w:rPr>
        <w:t> </w:t>
      </w:r>
    </w:p>
    <w:tbl>
      <w:tblPr>
        <w:tblStyle w:val="TableGrid"/>
        <w:tblW w:w="0" w:type="auto"/>
        <w:tblLook w:val="04A0" w:firstRow="1" w:lastRow="0" w:firstColumn="1" w:lastColumn="0" w:noHBand="0" w:noVBand="1"/>
      </w:tblPr>
      <w:tblGrid>
        <w:gridCol w:w="895"/>
        <w:gridCol w:w="8455"/>
      </w:tblGrid>
      <w:tr w:rsidR="00CA7E34" w:rsidRPr="00CA7E34" w14:paraId="6814A283" w14:textId="77777777" w:rsidTr="00CA7E34">
        <w:tc>
          <w:tcPr>
            <w:tcW w:w="895" w:type="dxa"/>
          </w:tcPr>
          <w:p w14:paraId="05E60112" w14:textId="651955A2" w:rsidR="00CA7E34" w:rsidRPr="00CA7E34" w:rsidRDefault="00CA7E34" w:rsidP="00CA7E34">
            <w:pPr>
              <w:pStyle w:val="paragraph"/>
              <w:spacing w:before="0" w:beforeAutospacing="0" w:after="0" w:afterAutospacing="0"/>
              <w:textAlignment w:val="baseline"/>
              <w:rPr>
                <w:rStyle w:val="eop"/>
                <w:color w:val="000000"/>
                <w:sz w:val="22"/>
                <w:szCs w:val="22"/>
              </w:rPr>
            </w:pPr>
            <w:r w:rsidRPr="00CA7E34">
              <w:rPr>
                <w:rStyle w:val="eop"/>
                <w:color w:val="000000"/>
                <w:sz w:val="22"/>
                <w:szCs w:val="22"/>
              </w:rPr>
              <w:t>L</w:t>
            </w:r>
            <w:r w:rsidRPr="00CA7E34">
              <w:rPr>
                <w:rStyle w:val="eop"/>
                <w:sz w:val="22"/>
                <w:szCs w:val="22"/>
              </w:rPr>
              <w:t>O #1</w:t>
            </w:r>
          </w:p>
        </w:tc>
        <w:tc>
          <w:tcPr>
            <w:tcW w:w="8455" w:type="dxa"/>
          </w:tcPr>
          <w:p w14:paraId="63C3C2CA" w14:textId="45DCD7FE" w:rsidR="00CA7E34" w:rsidRPr="00680EC8" w:rsidRDefault="00680EC8" w:rsidP="00680EC8">
            <w:pPr>
              <w:pStyle w:val="paragraph"/>
              <w:spacing w:after="0"/>
              <w:textAlignment w:val="baseline"/>
              <w:rPr>
                <w:rStyle w:val="eop"/>
                <w:sz w:val="22"/>
                <w:szCs w:val="22"/>
              </w:rPr>
            </w:pPr>
            <w:r w:rsidRPr="00680EC8">
              <w:rPr>
                <w:sz w:val="22"/>
                <w:szCs w:val="22"/>
              </w:rPr>
              <w:t>Understand the structure and content of the revised Code and Standards, including significant changes from prior rules.</w:t>
            </w:r>
          </w:p>
        </w:tc>
      </w:tr>
      <w:tr w:rsidR="00CA7E34" w:rsidRPr="00CA7E34" w14:paraId="053A9AEF" w14:textId="77777777" w:rsidTr="00CA7E34">
        <w:tc>
          <w:tcPr>
            <w:tcW w:w="895" w:type="dxa"/>
          </w:tcPr>
          <w:p w14:paraId="7AAB6157" w14:textId="56C59F36" w:rsidR="00CA7E34" w:rsidRPr="00CA7E34" w:rsidRDefault="00CA7E34" w:rsidP="00CA7E34">
            <w:pPr>
              <w:pStyle w:val="paragraph"/>
              <w:spacing w:before="0" w:beforeAutospacing="0" w:after="0" w:afterAutospacing="0"/>
              <w:textAlignment w:val="baseline"/>
              <w:rPr>
                <w:rStyle w:val="eop"/>
                <w:color w:val="000000"/>
                <w:sz w:val="22"/>
                <w:szCs w:val="22"/>
              </w:rPr>
            </w:pPr>
            <w:r w:rsidRPr="00CA7E34">
              <w:rPr>
                <w:rStyle w:val="eop"/>
                <w:color w:val="000000"/>
                <w:sz w:val="22"/>
                <w:szCs w:val="22"/>
              </w:rPr>
              <w:t>L</w:t>
            </w:r>
            <w:r w:rsidRPr="00CA7E34">
              <w:rPr>
                <w:rStyle w:val="eop"/>
                <w:sz w:val="22"/>
                <w:szCs w:val="22"/>
              </w:rPr>
              <w:t>O #2</w:t>
            </w:r>
          </w:p>
        </w:tc>
        <w:tc>
          <w:tcPr>
            <w:tcW w:w="8455" w:type="dxa"/>
          </w:tcPr>
          <w:p w14:paraId="1BC23A13" w14:textId="393EAC3F" w:rsidR="00CA7E34" w:rsidRPr="00680EC8" w:rsidRDefault="00680EC8" w:rsidP="00680EC8">
            <w:pPr>
              <w:pStyle w:val="paragraph"/>
              <w:spacing w:after="0"/>
              <w:textAlignment w:val="baseline"/>
              <w:rPr>
                <w:rStyle w:val="eop"/>
                <w:sz w:val="22"/>
                <w:szCs w:val="22"/>
                <w:lang w:val="es-ES"/>
              </w:rPr>
            </w:pPr>
            <w:r w:rsidRPr="00680EC8">
              <w:rPr>
                <w:sz w:val="22"/>
                <w:szCs w:val="22"/>
                <w:lang w:val="es-ES"/>
              </w:rPr>
              <w:t xml:space="preserve">Describe CFP </w:t>
            </w:r>
            <w:proofErr w:type="spellStart"/>
            <w:r w:rsidRPr="00680EC8">
              <w:rPr>
                <w:sz w:val="22"/>
                <w:szCs w:val="22"/>
                <w:lang w:val="es-ES"/>
              </w:rPr>
              <w:t>Board’s</w:t>
            </w:r>
            <w:proofErr w:type="spellEnd"/>
            <w:r w:rsidRPr="00680EC8">
              <w:rPr>
                <w:sz w:val="22"/>
                <w:szCs w:val="22"/>
                <w:lang w:val="es-ES"/>
              </w:rPr>
              <w:t xml:space="preserve"> </w:t>
            </w:r>
            <w:proofErr w:type="spellStart"/>
            <w:r w:rsidRPr="00680EC8">
              <w:rPr>
                <w:sz w:val="22"/>
                <w:szCs w:val="22"/>
                <w:lang w:val="es-ES"/>
              </w:rPr>
              <w:t>Fiduciary</w:t>
            </w:r>
            <w:proofErr w:type="spellEnd"/>
            <w:r w:rsidRPr="00680EC8">
              <w:rPr>
                <w:sz w:val="22"/>
                <w:szCs w:val="22"/>
                <w:lang w:val="es-ES"/>
              </w:rPr>
              <w:t xml:space="preserve"> </w:t>
            </w:r>
            <w:proofErr w:type="spellStart"/>
            <w:r w:rsidRPr="00680EC8">
              <w:rPr>
                <w:sz w:val="22"/>
                <w:szCs w:val="22"/>
                <w:lang w:val="es-ES"/>
              </w:rPr>
              <w:t>Duty</w:t>
            </w:r>
            <w:proofErr w:type="spellEnd"/>
          </w:p>
        </w:tc>
      </w:tr>
      <w:tr w:rsidR="00CA7E34" w:rsidRPr="00CA7E34" w14:paraId="3A4AB22B" w14:textId="77777777" w:rsidTr="00CA7E34">
        <w:tc>
          <w:tcPr>
            <w:tcW w:w="895" w:type="dxa"/>
          </w:tcPr>
          <w:p w14:paraId="345686DC" w14:textId="62694592" w:rsidR="00CA7E34" w:rsidRPr="00CA7E34" w:rsidRDefault="00CA7E34" w:rsidP="00CA7E34">
            <w:pPr>
              <w:pStyle w:val="paragraph"/>
              <w:spacing w:before="0" w:beforeAutospacing="0" w:after="0" w:afterAutospacing="0"/>
              <w:textAlignment w:val="baseline"/>
              <w:rPr>
                <w:rStyle w:val="eop"/>
                <w:color w:val="000000"/>
                <w:sz w:val="22"/>
                <w:szCs w:val="22"/>
              </w:rPr>
            </w:pPr>
            <w:r w:rsidRPr="00CA7E34">
              <w:rPr>
                <w:rStyle w:val="eop"/>
                <w:color w:val="000000"/>
                <w:sz w:val="22"/>
                <w:szCs w:val="22"/>
              </w:rPr>
              <w:t>L</w:t>
            </w:r>
            <w:r w:rsidRPr="00CA7E34">
              <w:rPr>
                <w:rStyle w:val="eop"/>
                <w:sz w:val="22"/>
                <w:szCs w:val="22"/>
              </w:rPr>
              <w:t>O #3</w:t>
            </w:r>
          </w:p>
        </w:tc>
        <w:tc>
          <w:tcPr>
            <w:tcW w:w="8455" w:type="dxa"/>
          </w:tcPr>
          <w:p w14:paraId="76807D0F" w14:textId="427F47EB" w:rsidR="00CA7E34" w:rsidRPr="00680EC8" w:rsidRDefault="00680EC8" w:rsidP="00680EC8">
            <w:pPr>
              <w:pStyle w:val="paragraph"/>
              <w:spacing w:after="0"/>
              <w:textAlignment w:val="baseline"/>
              <w:rPr>
                <w:rStyle w:val="eop"/>
                <w:sz w:val="22"/>
                <w:szCs w:val="22"/>
              </w:rPr>
            </w:pPr>
            <w:r w:rsidRPr="00680EC8">
              <w:rPr>
                <w:sz w:val="22"/>
                <w:szCs w:val="22"/>
              </w:rPr>
              <w:t>Identify Material Conflicts of Interest and How to Avoid, or Fully Disclose, Obtain Informed Consent, and Manage Them</w:t>
            </w:r>
            <w:r>
              <w:rPr>
                <w:sz w:val="22"/>
                <w:szCs w:val="22"/>
              </w:rPr>
              <w:t>.</w:t>
            </w:r>
          </w:p>
        </w:tc>
      </w:tr>
      <w:tr w:rsidR="00CA7E34" w:rsidRPr="00CA7E34" w14:paraId="22729C66" w14:textId="77777777" w:rsidTr="00CA7E34">
        <w:tc>
          <w:tcPr>
            <w:tcW w:w="895" w:type="dxa"/>
          </w:tcPr>
          <w:p w14:paraId="5EA1F010" w14:textId="37B4C7B5" w:rsidR="00CA7E34" w:rsidRPr="00CA7E34" w:rsidRDefault="00CA7E34" w:rsidP="00CA7E34">
            <w:pPr>
              <w:pStyle w:val="paragraph"/>
              <w:spacing w:before="0" w:beforeAutospacing="0" w:after="0" w:afterAutospacing="0"/>
              <w:textAlignment w:val="baseline"/>
              <w:rPr>
                <w:rStyle w:val="eop"/>
                <w:color w:val="000000"/>
                <w:sz w:val="22"/>
                <w:szCs w:val="22"/>
              </w:rPr>
            </w:pPr>
            <w:r w:rsidRPr="00CA7E34">
              <w:rPr>
                <w:rStyle w:val="eop"/>
                <w:color w:val="000000"/>
                <w:sz w:val="22"/>
                <w:szCs w:val="22"/>
              </w:rPr>
              <w:t>LO #4</w:t>
            </w:r>
          </w:p>
        </w:tc>
        <w:tc>
          <w:tcPr>
            <w:tcW w:w="8455" w:type="dxa"/>
          </w:tcPr>
          <w:p w14:paraId="05838ADB" w14:textId="27ED61E4" w:rsidR="00CA7E34" w:rsidRPr="00680EC8" w:rsidRDefault="00680EC8" w:rsidP="00680EC8">
            <w:pPr>
              <w:pStyle w:val="paragraph"/>
              <w:spacing w:after="0"/>
              <w:textAlignment w:val="baseline"/>
              <w:rPr>
                <w:rStyle w:val="eop"/>
                <w:sz w:val="22"/>
                <w:szCs w:val="22"/>
              </w:rPr>
            </w:pPr>
            <w:r w:rsidRPr="00680EC8">
              <w:rPr>
                <w:sz w:val="22"/>
                <w:szCs w:val="22"/>
              </w:rPr>
              <w:t>Understand the Duty to Report to CFP Board and the Duty to Cooperate</w:t>
            </w:r>
            <w:r>
              <w:rPr>
                <w:sz w:val="22"/>
                <w:szCs w:val="22"/>
              </w:rPr>
              <w:t>.</w:t>
            </w:r>
          </w:p>
        </w:tc>
      </w:tr>
      <w:tr w:rsidR="00CA7E34" w:rsidRPr="00CA7E34" w14:paraId="590009FB" w14:textId="77777777" w:rsidTr="00CA7E34">
        <w:tc>
          <w:tcPr>
            <w:tcW w:w="895" w:type="dxa"/>
          </w:tcPr>
          <w:p w14:paraId="21E6A84F" w14:textId="072B3102" w:rsidR="00CA7E34" w:rsidRPr="00CA7E34" w:rsidRDefault="00CA7E34" w:rsidP="00CA7E34">
            <w:pPr>
              <w:pStyle w:val="paragraph"/>
              <w:spacing w:before="0" w:beforeAutospacing="0" w:after="0" w:afterAutospacing="0"/>
              <w:textAlignment w:val="baseline"/>
              <w:rPr>
                <w:rStyle w:val="eop"/>
                <w:color w:val="000000"/>
                <w:sz w:val="22"/>
                <w:szCs w:val="22"/>
              </w:rPr>
            </w:pPr>
            <w:r w:rsidRPr="00CA7E34">
              <w:rPr>
                <w:rStyle w:val="eop"/>
                <w:color w:val="000000"/>
                <w:sz w:val="22"/>
                <w:szCs w:val="22"/>
              </w:rPr>
              <w:t>LO #5</w:t>
            </w:r>
          </w:p>
        </w:tc>
        <w:tc>
          <w:tcPr>
            <w:tcW w:w="8455" w:type="dxa"/>
          </w:tcPr>
          <w:p w14:paraId="28D39B78" w14:textId="71382F83" w:rsidR="00CA7E34" w:rsidRPr="00680EC8" w:rsidRDefault="00680EC8" w:rsidP="00680EC8">
            <w:pPr>
              <w:pStyle w:val="paragraph"/>
              <w:spacing w:after="0"/>
              <w:textAlignment w:val="baseline"/>
              <w:rPr>
                <w:rStyle w:val="eop"/>
                <w:sz w:val="22"/>
                <w:szCs w:val="22"/>
              </w:rPr>
            </w:pPr>
            <w:r w:rsidRPr="00680EC8">
              <w:rPr>
                <w:sz w:val="22"/>
                <w:szCs w:val="22"/>
              </w:rPr>
              <w:t>Identify the Practice Standards When Providing Financial Advice that Requires Financial Planning or Financial Planning</w:t>
            </w:r>
            <w:r>
              <w:rPr>
                <w:sz w:val="22"/>
                <w:szCs w:val="22"/>
              </w:rPr>
              <w:t>.</w:t>
            </w:r>
          </w:p>
        </w:tc>
      </w:tr>
      <w:tr w:rsidR="00680EC8" w:rsidRPr="00CA7E34" w14:paraId="5AF95E4A" w14:textId="77777777" w:rsidTr="00CA7E34">
        <w:tc>
          <w:tcPr>
            <w:tcW w:w="895" w:type="dxa"/>
          </w:tcPr>
          <w:p w14:paraId="43B7B5E7" w14:textId="501F8F2F" w:rsidR="00680EC8" w:rsidRPr="00CA7E34" w:rsidRDefault="00680EC8" w:rsidP="00CA7E34">
            <w:pPr>
              <w:pStyle w:val="paragraph"/>
              <w:spacing w:before="0" w:beforeAutospacing="0" w:after="0" w:afterAutospacing="0"/>
              <w:textAlignment w:val="baseline"/>
              <w:rPr>
                <w:rStyle w:val="eop"/>
                <w:color w:val="000000"/>
                <w:sz w:val="22"/>
                <w:szCs w:val="22"/>
              </w:rPr>
            </w:pPr>
            <w:r>
              <w:rPr>
                <w:rStyle w:val="eop"/>
                <w:color w:val="000000"/>
                <w:sz w:val="22"/>
                <w:szCs w:val="22"/>
              </w:rPr>
              <w:t>L</w:t>
            </w:r>
            <w:r>
              <w:rPr>
                <w:rStyle w:val="eop"/>
                <w:color w:val="000000"/>
              </w:rPr>
              <w:t>O #6</w:t>
            </w:r>
          </w:p>
        </w:tc>
        <w:tc>
          <w:tcPr>
            <w:tcW w:w="8455" w:type="dxa"/>
          </w:tcPr>
          <w:p w14:paraId="79CA24F9" w14:textId="60EC1C08" w:rsidR="00680EC8" w:rsidRPr="00680EC8" w:rsidRDefault="00680EC8" w:rsidP="00680EC8">
            <w:pPr>
              <w:pStyle w:val="paragraph"/>
              <w:spacing w:after="0"/>
              <w:textAlignment w:val="baseline"/>
              <w:rPr>
                <w:sz w:val="22"/>
                <w:szCs w:val="22"/>
              </w:rPr>
            </w:pPr>
            <w:r w:rsidRPr="00680EC8">
              <w:rPr>
                <w:sz w:val="22"/>
                <w:szCs w:val="22"/>
              </w:rPr>
              <w:t>Understand the Duty to Provide Information to Clients When Providing Financial Planning and/or Financial Advice</w:t>
            </w:r>
            <w:r>
              <w:rPr>
                <w:sz w:val="22"/>
                <w:szCs w:val="22"/>
              </w:rPr>
              <w:t>.</w:t>
            </w:r>
          </w:p>
        </w:tc>
      </w:tr>
    </w:tbl>
    <w:p w14:paraId="46BA3513" w14:textId="77777777" w:rsidR="00CA7E34" w:rsidRPr="00CA7E34" w:rsidRDefault="00CA7E34" w:rsidP="00CA7E34">
      <w:pPr>
        <w:pStyle w:val="paragraph"/>
        <w:spacing w:before="0" w:beforeAutospacing="0" w:after="0" w:afterAutospacing="0"/>
        <w:textAlignment w:val="baseline"/>
        <w:rPr>
          <w:sz w:val="22"/>
          <w:szCs w:val="22"/>
        </w:rPr>
      </w:pPr>
      <w:r w:rsidRPr="1E00C3F4">
        <w:rPr>
          <w:rStyle w:val="eop"/>
          <w:color w:val="000000" w:themeColor="text1"/>
          <w:sz w:val="22"/>
          <w:szCs w:val="22"/>
        </w:rPr>
        <w:t> </w:t>
      </w:r>
    </w:p>
    <w:p w14:paraId="5369517E" w14:textId="03604AF3" w:rsidR="00CA7E34" w:rsidRPr="00CA7E34" w:rsidRDefault="4EF9A0B9" w:rsidP="00872057">
      <w:pPr>
        <w:pStyle w:val="paragraph"/>
        <w:spacing w:before="0" w:beforeAutospacing="0" w:after="0" w:afterAutospacing="0"/>
        <w:rPr>
          <w:sz w:val="22"/>
          <w:szCs w:val="22"/>
        </w:rPr>
      </w:pPr>
      <w:r w:rsidRPr="35D40AC6">
        <w:rPr>
          <w:rStyle w:val="normaltextrun"/>
          <w:b/>
          <w:bCs/>
          <w:color w:val="000000" w:themeColor="text1"/>
          <w:sz w:val="22"/>
          <w:szCs w:val="22"/>
        </w:rPr>
        <w:t xml:space="preserve">Ethics Justification: </w:t>
      </w:r>
      <w:r w:rsidR="454498C7" w:rsidRPr="35D40AC6">
        <w:rPr>
          <w:rStyle w:val="normaltextrun"/>
          <w:color w:val="000000" w:themeColor="text1"/>
          <w:sz w:val="22"/>
          <w:szCs w:val="22"/>
        </w:rPr>
        <w:t xml:space="preserve">This presentation educates advisors on the </w:t>
      </w:r>
      <w:r w:rsidR="55998CB9" w:rsidRPr="35D40AC6">
        <w:rPr>
          <w:color w:val="333333"/>
          <w:sz w:val="22"/>
          <w:szCs w:val="22"/>
        </w:rPr>
        <w:t xml:space="preserve">CFP Board's </w:t>
      </w:r>
      <w:r w:rsidR="55998CB9" w:rsidRPr="35D40AC6">
        <w:rPr>
          <w:rStyle w:val="Emphasis"/>
          <w:color w:val="333333"/>
          <w:sz w:val="22"/>
          <w:szCs w:val="22"/>
        </w:rPr>
        <w:t>Code of Ethics and Standards of Conduct</w:t>
      </w:r>
      <w:r w:rsidR="509E14DB" w:rsidRPr="35D40AC6">
        <w:rPr>
          <w:rStyle w:val="Emphasis"/>
          <w:i w:val="0"/>
          <w:iCs w:val="0"/>
          <w:color w:val="333333"/>
          <w:sz w:val="22"/>
          <w:szCs w:val="22"/>
        </w:rPr>
        <w:t xml:space="preserve"> by both e</w:t>
      </w:r>
      <w:r w:rsidR="04D7DCBE" w:rsidRPr="35D40AC6">
        <w:rPr>
          <w:rStyle w:val="Emphasis"/>
          <w:i w:val="0"/>
          <w:iCs w:val="0"/>
          <w:color w:val="333333"/>
          <w:sz w:val="22"/>
          <w:szCs w:val="22"/>
        </w:rPr>
        <w:t>xplaining advisor’s duties under the CFP standards and</w:t>
      </w:r>
      <w:r w:rsidR="191F00D5" w:rsidRPr="35D40AC6">
        <w:rPr>
          <w:rStyle w:val="Emphasis"/>
          <w:i w:val="0"/>
          <w:iCs w:val="0"/>
          <w:color w:val="333333"/>
          <w:sz w:val="22"/>
          <w:szCs w:val="22"/>
        </w:rPr>
        <w:t xml:space="preserve"> interactively</w:t>
      </w:r>
      <w:r w:rsidR="04D7DCBE" w:rsidRPr="35D40AC6">
        <w:rPr>
          <w:rStyle w:val="Emphasis"/>
          <w:i w:val="0"/>
          <w:iCs w:val="0"/>
          <w:color w:val="333333"/>
          <w:sz w:val="22"/>
          <w:szCs w:val="22"/>
        </w:rPr>
        <w:t xml:space="preserve"> reviewing ethical case studies showing how financial advisors can </w:t>
      </w:r>
      <w:r w:rsidR="654CEB9A" w:rsidRPr="35D40AC6">
        <w:rPr>
          <w:rStyle w:val="Emphasis"/>
          <w:i w:val="0"/>
          <w:iCs w:val="0"/>
          <w:color w:val="333333"/>
          <w:sz w:val="22"/>
          <w:szCs w:val="22"/>
        </w:rPr>
        <w:t xml:space="preserve">navigate </w:t>
      </w:r>
      <w:r w:rsidR="04D7DCBE" w:rsidRPr="35D40AC6">
        <w:rPr>
          <w:rStyle w:val="Emphasis"/>
          <w:i w:val="0"/>
          <w:iCs w:val="0"/>
          <w:color w:val="333333"/>
          <w:sz w:val="22"/>
          <w:szCs w:val="22"/>
        </w:rPr>
        <w:t>commonplace ethical dilemmas</w:t>
      </w:r>
      <w:r w:rsidR="67A088FD" w:rsidRPr="35D40AC6">
        <w:rPr>
          <w:rStyle w:val="Emphasis"/>
          <w:i w:val="0"/>
          <w:iCs w:val="0"/>
          <w:color w:val="333333"/>
          <w:sz w:val="22"/>
          <w:szCs w:val="22"/>
        </w:rPr>
        <w:t xml:space="preserve"> when serving client</w:t>
      </w:r>
      <w:r w:rsidR="182E15CB" w:rsidRPr="35D40AC6">
        <w:rPr>
          <w:rStyle w:val="Emphasis"/>
          <w:i w:val="0"/>
          <w:iCs w:val="0"/>
          <w:color w:val="333333"/>
          <w:sz w:val="22"/>
          <w:szCs w:val="22"/>
        </w:rPr>
        <w:t>s</w:t>
      </w:r>
      <w:r w:rsidR="04D7DCBE" w:rsidRPr="35D40AC6">
        <w:rPr>
          <w:rStyle w:val="Emphasis"/>
          <w:i w:val="0"/>
          <w:iCs w:val="0"/>
          <w:color w:val="333333"/>
          <w:sz w:val="22"/>
          <w:szCs w:val="22"/>
        </w:rPr>
        <w:t xml:space="preserve"> w</w:t>
      </w:r>
      <w:r w:rsidR="0B22AF27" w:rsidRPr="35D40AC6">
        <w:rPr>
          <w:rStyle w:val="Emphasis"/>
          <w:i w:val="0"/>
          <w:iCs w:val="0"/>
          <w:color w:val="333333"/>
          <w:sz w:val="22"/>
          <w:szCs w:val="22"/>
        </w:rPr>
        <w:t>ith care for their fiduciary dut</w:t>
      </w:r>
      <w:r w:rsidR="519D4413" w:rsidRPr="35D40AC6">
        <w:rPr>
          <w:rStyle w:val="Emphasis"/>
          <w:i w:val="0"/>
          <w:iCs w:val="0"/>
          <w:color w:val="333333"/>
          <w:sz w:val="22"/>
          <w:szCs w:val="22"/>
        </w:rPr>
        <w:t>y and personal integrity.</w:t>
      </w:r>
    </w:p>
    <w:p w14:paraId="0A6831E8" w14:textId="77777777" w:rsidR="00CA7E34" w:rsidRPr="00CA7E34" w:rsidRDefault="00CA7E34" w:rsidP="00CA7E34">
      <w:pPr>
        <w:pStyle w:val="paragraph"/>
        <w:spacing w:before="0" w:beforeAutospacing="0" w:after="0" w:afterAutospacing="0"/>
        <w:textAlignment w:val="baseline"/>
        <w:rPr>
          <w:sz w:val="22"/>
          <w:szCs w:val="22"/>
        </w:rPr>
      </w:pPr>
      <w:r w:rsidRPr="00CA7E34">
        <w:rPr>
          <w:rStyle w:val="eop"/>
          <w:color w:val="000000"/>
          <w:sz w:val="22"/>
          <w:szCs w:val="22"/>
        </w:rPr>
        <w:t> </w:t>
      </w:r>
    </w:p>
    <w:p w14:paraId="5A4F50AB" w14:textId="77777777" w:rsidR="00CA7E34" w:rsidRPr="007C3163" w:rsidRDefault="00CA7E34" w:rsidP="00CA7E34">
      <w:pPr>
        <w:pStyle w:val="paragraph"/>
        <w:spacing w:before="0" w:beforeAutospacing="0" w:after="0" w:afterAutospacing="0"/>
        <w:textAlignment w:val="baseline"/>
        <w:rPr>
          <w:b/>
          <w:bCs/>
          <w:sz w:val="22"/>
          <w:szCs w:val="22"/>
        </w:rPr>
      </w:pPr>
      <w:r w:rsidRPr="007C3163">
        <w:rPr>
          <w:rStyle w:val="normaltextrun"/>
          <w:b/>
          <w:bCs/>
          <w:color w:val="000000"/>
          <w:sz w:val="22"/>
          <w:szCs w:val="22"/>
        </w:rPr>
        <w:t>Level of Complexity:</w:t>
      </w:r>
      <w:r w:rsidRPr="007C3163">
        <w:rPr>
          <w:rStyle w:val="eop"/>
          <w:b/>
          <w:bCs/>
          <w:color w:val="000000"/>
          <w:sz w:val="22"/>
          <w:szCs w:val="22"/>
        </w:rPr>
        <w:t> </w:t>
      </w:r>
    </w:p>
    <w:p w14:paraId="2FD6A396" w14:textId="77777777" w:rsidR="00CA7E34" w:rsidRPr="00CA7E34" w:rsidRDefault="00CA7E34" w:rsidP="00CA7E34">
      <w:pPr>
        <w:pStyle w:val="paragraph"/>
        <w:spacing w:before="0" w:beforeAutospacing="0" w:after="0" w:afterAutospacing="0"/>
        <w:textAlignment w:val="baseline"/>
        <w:rPr>
          <w:sz w:val="22"/>
          <w:szCs w:val="22"/>
        </w:rPr>
      </w:pPr>
      <w:r w:rsidRPr="00CA7E34">
        <w:rPr>
          <w:rStyle w:val="normaltextrun"/>
          <w:color w:val="000000"/>
          <w:sz w:val="22"/>
          <w:szCs w:val="22"/>
        </w:rPr>
        <w:t>-CFP/IMCA: Intermediate</w:t>
      </w:r>
      <w:r w:rsidRPr="00CA7E34">
        <w:rPr>
          <w:rStyle w:val="eop"/>
          <w:color w:val="000000"/>
          <w:sz w:val="22"/>
          <w:szCs w:val="22"/>
        </w:rPr>
        <w:t> </w:t>
      </w:r>
    </w:p>
    <w:p w14:paraId="584E87CF" w14:textId="77777777" w:rsidR="00CA7E34" w:rsidRPr="00CA7E34" w:rsidRDefault="00CA7E34" w:rsidP="00CA7E34">
      <w:pPr>
        <w:pStyle w:val="paragraph"/>
        <w:spacing w:before="0" w:beforeAutospacing="0" w:after="0" w:afterAutospacing="0"/>
        <w:textAlignment w:val="baseline"/>
        <w:rPr>
          <w:sz w:val="22"/>
          <w:szCs w:val="22"/>
        </w:rPr>
      </w:pPr>
      <w:r w:rsidRPr="00CA7E34">
        <w:rPr>
          <w:rStyle w:val="normaltextrun"/>
          <w:color w:val="000000"/>
          <w:sz w:val="22"/>
          <w:szCs w:val="22"/>
        </w:rPr>
        <w:t>-NASBA: Basic</w:t>
      </w:r>
      <w:r w:rsidRPr="00CA7E34">
        <w:rPr>
          <w:rStyle w:val="eop"/>
          <w:color w:val="000000"/>
          <w:sz w:val="22"/>
          <w:szCs w:val="22"/>
        </w:rPr>
        <w:t> </w:t>
      </w:r>
    </w:p>
    <w:p w14:paraId="57BCF3A1" w14:textId="77777777" w:rsidR="00CA7E34" w:rsidRPr="00CA7E34" w:rsidRDefault="00CA7E34" w:rsidP="00CA7E34">
      <w:pPr>
        <w:pStyle w:val="paragraph"/>
        <w:spacing w:before="0" w:beforeAutospacing="0" w:after="0" w:afterAutospacing="0"/>
        <w:textAlignment w:val="baseline"/>
        <w:rPr>
          <w:sz w:val="22"/>
          <w:szCs w:val="22"/>
        </w:rPr>
      </w:pPr>
      <w:r w:rsidRPr="00CA7E34">
        <w:rPr>
          <w:rStyle w:val="eop"/>
          <w:color w:val="000000"/>
          <w:sz w:val="22"/>
          <w:szCs w:val="22"/>
        </w:rPr>
        <w:t> </w:t>
      </w:r>
    </w:p>
    <w:p w14:paraId="06DB42C1" w14:textId="77777777" w:rsidR="00CA7E34" w:rsidRPr="007C3163" w:rsidRDefault="00CA7E34" w:rsidP="00CA7E34">
      <w:pPr>
        <w:pStyle w:val="paragraph"/>
        <w:spacing w:before="0" w:beforeAutospacing="0" w:after="0" w:afterAutospacing="0"/>
        <w:textAlignment w:val="baseline"/>
        <w:rPr>
          <w:b/>
          <w:bCs/>
          <w:sz w:val="22"/>
          <w:szCs w:val="22"/>
        </w:rPr>
      </w:pPr>
      <w:r w:rsidRPr="007C3163">
        <w:rPr>
          <w:rStyle w:val="normaltextrun"/>
          <w:b/>
          <w:bCs/>
          <w:color w:val="000000"/>
          <w:sz w:val="22"/>
          <w:szCs w:val="22"/>
        </w:rPr>
        <w:t>How hours are determined:</w:t>
      </w:r>
      <w:r w:rsidRPr="007C3163">
        <w:rPr>
          <w:rStyle w:val="eop"/>
          <w:b/>
          <w:bCs/>
          <w:color w:val="000000"/>
          <w:sz w:val="22"/>
          <w:szCs w:val="22"/>
        </w:rPr>
        <w:t> </w:t>
      </w:r>
    </w:p>
    <w:p w14:paraId="249CA2BB" w14:textId="4C7A9AC8" w:rsidR="00CA7E34" w:rsidRPr="00CA7E34" w:rsidRDefault="00CA7E34" w:rsidP="00CA7E34">
      <w:pPr>
        <w:pStyle w:val="paragraph"/>
        <w:spacing w:before="0" w:beforeAutospacing="0" w:after="0" w:afterAutospacing="0"/>
        <w:textAlignment w:val="baseline"/>
        <w:rPr>
          <w:sz w:val="22"/>
          <w:szCs w:val="22"/>
        </w:rPr>
      </w:pPr>
      <w:r w:rsidRPr="00CA7E34">
        <w:rPr>
          <w:rStyle w:val="normaltextrun"/>
          <w:color w:val="000000"/>
          <w:sz w:val="22"/>
          <w:szCs w:val="22"/>
        </w:rPr>
        <w:t xml:space="preserve">Length of presentation – </w:t>
      </w:r>
      <w:r w:rsidR="0008431A">
        <w:rPr>
          <w:rStyle w:val="normaltextrun"/>
          <w:color w:val="000000"/>
          <w:sz w:val="22"/>
          <w:szCs w:val="22"/>
        </w:rPr>
        <w:t>10</w:t>
      </w:r>
      <w:r w:rsidRPr="00CA7E34">
        <w:rPr>
          <w:rStyle w:val="normaltextrun"/>
          <w:color w:val="000000"/>
          <w:sz w:val="22"/>
          <w:szCs w:val="22"/>
        </w:rPr>
        <w:t>0 minutes</w:t>
      </w:r>
      <w:r w:rsidRPr="00CA7E34">
        <w:rPr>
          <w:rStyle w:val="eop"/>
          <w:color w:val="000000"/>
          <w:sz w:val="22"/>
          <w:szCs w:val="22"/>
        </w:rPr>
        <w:t> </w:t>
      </w:r>
    </w:p>
    <w:p w14:paraId="281BB7C0" w14:textId="77777777" w:rsidR="00CA7E34" w:rsidRPr="00CA7E34" w:rsidRDefault="00CA7E34" w:rsidP="00CA7E34">
      <w:pPr>
        <w:pStyle w:val="paragraph"/>
        <w:spacing w:before="0" w:beforeAutospacing="0" w:after="0" w:afterAutospacing="0"/>
        <w:textAlignment w:val="baseline"/>
        <w:rPr>
          <w:sz w:val="22"/>
          <w:szCs w:val="22"/>
        </w:rPr>
      </w:pPr>
      <w:r w:rsidRPr="00CA7E34">
        <w:rPr>
          <w:rStyle w:val="eop"/>
          <w:color w:val="000000"/>
          <w:sz w:val="22"/>
          <w:szCs w:val="22"/>
        </w:rPr>
        <w:t> </w:t>
      </w:r>
    </w:p>
    <w:p w14:paraId="10819895" w14:textId="77777777" w:rsidR="00D0533F" w:rsidRDefault="00D0533F" w:rsidP="00CA7E34">
      <w:pPr>
        <w:pStyle w:val="paragraph"/>
        <w:spacing w:before="0" w:beforeAutospacing="0" w:after="0" w:afterAutospacing="0"/>
        <w:textAlignment w:val="baseline"/>
        <w:rPr>
          <w:rStyle w:val="normaltextrun"/>
          <w:b/>
          <w:bCs/>
          <w:color w:val="000000"/>
          <w:sz w:val="22"/>
          <w:szCs w:val="22"/>
        </w:rPr>
      </w:pPr>
    </w:p>
    <w:p w14:paraId="4A651618" w14:textId="6D024022" w:rsidR="00CA7E34" w:rsidRPr="007C3163" w:rsidRDefault="00872057" w:rsidP="00CA7E34">
      <w:pPr>
        <w:pStyle w:val="paragraph"/>
        <w:spacing w:before="0" w:beforeAutospacing="0" w:after="0" w:afterAutospacing="0"/>
        <w:textAlignment w:val="baseline"/>
        <w:rPr>
          <w:b/>
          <w:bCs/>
          <w:sz w:val="22"/>
          <w:szCs w:val="22"/>
        </w:rPr>
      </w:pPr>
      <w:r>
        <w:rPr>
          <w:rStyle w:val="normaltextrun"/>
          <w:b/>
          <w:bCs/>
          <w:color w:val="000000"/>
          <w:sz w:val="22"/>
          <w:szCs w:val="22"/>
        </w:rPr>
        <w:lastRenderedPageBreak/>
        <w:br/>
      </w:r>
      <w:r w:rsidR="00CA7E34" w:rsidRPr="007C3163">
        <w:rPr>
          <w:rStyle w:val="normaltextrun"/>
          <w:b/>
          <w:bCs/>
          <w:color w:val="000000"/>
          <w:sz w:val="22"/>
          <w:szCs w:val="22"/>
        </w:rPr>
        <w:t>Topic Areas:</w:t>
      </w:r>
      <w:r w:rsidR="00CA7E34" w:rsidRPr="007C3163">
        <w:rPr>
          <w:rStyle w:val="eop"/>
          <w:b/>
          <w:bCs/>
          <w:color w:val="000000"/>
          <w:sz w:val="22"/>
          <w:szCs w:val="22"/>
        </w:rPr>
        <w:t> </w:t>
      </w:r>
    </w:p>
    <w:p w14:paraId="230D6C4A" w14:textId="25F3C4C7" w:rsidR="00CA7E34" w:rsidRPr="00CA7E34" w:rsidRDefault="00CA7E34" w:rsidP="00CA7E34">
      <w:pPr>
        <w:pStyle w:val="paragraph"/>
        <w:spacing w:before="0" w:beforeAutospacing="0" w:after="0" w:afterAutospacing="0"/>
        <w:textAlignment w:val="baseline"/>
        <w:rPr>
          <w:sz w:val="22"/>
          <w:szCs w:val="22"/>
        </w:rPr>
      </w:pPr>
      <w:r w:rsidRPr="00CA7E34">
        <w:rPr>
          <w:rStyle w:val="normaltextrun"/>
          <w:color w:val="000000"/>
          <w:sz w:val="22"/>
          <w:szCs w:val="22"/>
        </w:rPr>
        <w:t xml:space="preserve">-CFP: </w:t>
      </w:r>
      <w:r w:rsidR="00680EC8">
        <w:rPr>
          <w:rStyle w:val="normaltextrun"/>
          <w:color w:val="000000"/>
          <w:sz w:val="22"/>
          <w:szCs w:val="22"/>
        </w:rPr>
        <w:t>Professional Conduct and Regulation</w:t>
      </w:r>
      <w:r w:rsidRPr="00CA7E34">
        <w:rPr>
          <w:rStyle w:val="eop"/>
          <w:color w:val="000000"/>
          <w:sz w:val="22"/>
          <w:szCs w:val="22"/>
        </w:rPr>
        <w:t> </w:t>
      </w:r>
    </w:p>
    <w:p w14:paraId="550016FE" w14:textId="77777777" w:rsidR="00CA7E34" w:rsidRPr="00D559A0" w:rsidRDefault="00CA7E34" w:rsidP="00CA7E34">
      <w:pPr>
        <w:pStyle w:val="paragraph"/>
        <w:spacing w:before="0" w:beforeAutospacing="0" w:after="0" w:afterAutospacing="0"/>
        <w:textAlignment w:val="baseline"/>
        <w:rPr>
          <w:sz w:val="22"/>
          <w:szCs w:val="22"/>
        </w:rPr>
      </w:pPr>
      <w:r w:rsidRPr="00D559A0">
        <w:rPr>
          <w:rStyle w:val="normaltextrun"/>
          <w:color w:val="000000"/>
          <w:sz w:val="22"/>
          <w:szCs w:val="22"/>
        </w:rPr>
        <w:t>-NASBA: Specialized Knowledge (Personal Financial Planning)</w:t>
      </w:r>
      <w:r w:rsidRPr="00D559A0">
        <w:rPr>
          <w:rStyle w:val="eop"/>
          <w:color w:val="000000"/>
          <w:sz w:val="22"/>
          <w:szCs w:val="22"/>
        </w:rPr>
        <w:t> </w:t>
      </w:r>
    </w:p>
    <w:p w14:paraId="7F7EEC61" w14:textId="77777777" w:rsidR="00CA7E34" w:rsidRPr="00D559A0" w:rsidRDefault="00CA7E34" w:rsidP="00CA7E34">
      <w:pPr>
        <w:pStyle w:val="paragraph"/>
        <w:spacing w:before="0" w:beforeAutospacing="0" w:after="0" w:afterAutospacing="0"/>
        <w:textAlignment w:val="baseline"/>
        <w:rPr>
          <w:sz w:val="22"/>
          <w:szCs w:val="22"/>
        </w:rPr>
      </w:pPr>
      <w:r w:rsidRPr="00D559A0">
        <w:rPr>
          <w:rStyle w:val="eop"/>
          <w:color w:val="000000"/>
          <w:sz w:val="22"/>
          <w:szCs w:val="22"/>
        </w:rPr>
        <w:t> </w:t>
      </w:r>
    </w:p>
    <w:p w14:paraId="433F4AD6" w14:textId="77777777" w:rsidR="00CA7E34" w:rsidRPr="00D559A0" w:rsidRDefault="00CA7E34" w:rsidP="00CA7E34">
      <w:pPr>
        <w:pStyle w:val="paragraph"/>
        <w:spacing w:before="0" w:beforeAutospacing="0" w:after="0" w:afterAutospacing="0"/>
        <w:textAlignment w:val="baseline"/>
        <w:rPr>
          <w:b/>
          <w:bCs/>
          <w:sz w:val="22"/>
          <w:szCs w:val="22"/>
        </w:rPr>
      </w:pPr>
      <w:r w:rsidRPr="00D559A0">
        <w:rPr>
          <w:rStyle w:val="normaltextrun"/>
          <w:b/>
          <w:bCs/>
          <w:color w:val="000000"/>
          <w:sz w:val="22"/>
          <w:szCs w:val="22"/>
        </w:rPr>
        <w:t>Hour(s) of CE:</w:t>
      </w:r>
      <w:r w:rsidRPr="00D559A0">
        <w:rPr>
          <w:rStyle w:val="eop"/>
          <w:b/>
          <w:bCs/>
          <w:color w:val="000000"/>
          <w:sz w:val="22"/>
          <w:szCs w:val="22"/>
        </w:rPr>
        <w:t> </w:t>
      </w:r>
    </w:p>
    <w:p w14:paraId="6E26C87C" w14:textId="479C23D5" w:rsidR="00CA7E34" w:rsidRPr="00D559A0" w:rsidRDefault="00CA7E34" w:rsidP="00CA7E34">
      <w:pPr>
        <w:pStyle w:val="paragraph"/>
        <w:spacing w:before="0" w:beforeAutospacing="0" w:after="0" w:afterAutospacing="0"/>
        <w:textAlignment w:val="baseline"/>
        <w:rPr>
          <w:sz w:val="22"/>
          <w:szCs w:val="22"/>
        </w:rPr>
      </w:pPr>
      <w:r w:rsidRPr="00D559A0">
        <w:rPr>
          <w:rStyle w:val="normaltextrun"/>
          <w:color w:val="000000"/>
          <w:sz w:val="22"/>
          <w:szCs w:val="22"/>
        </w:rPr>
        <w:t xml:space="preserve">-CFP: </w:t>
      </w:r>
      <w:r w:rsidR="007C3163" w:rsidRPr="00D559A0">
        <w:rPr>
          <w:rStyle w:val="normaltextrun"/>
          <w:color w:val="000000"/>
          <w:sz w:val="22"/>
          <w:szCs w:val="22"/>
        </w:rPr>
        <w:t>2</w:t>
      </w:r>
      <w:r w:rsidRPr="00D559A0">
        <w:rPr>
          <w:rStyle w:val="eop"/>
          <w:color w:val="000000"/>
          <w:sz w:val="22"/>
          <w:szCs w:val="22"/>
        </w:rPr>
        <w:t> </w:t>
      </w:r>
    </w:p>
    <w:p w14:paraId="60E62798" w14:textId="3D0236A3" w:rsidR="00CA7E34" w:rsidRPr="00D559A0" w:rsidRDefault="00CA7E34" w:rsidP="00CA7E34">
      <w:pPr>
        <w:pStyle w:val="paragraph"/>
        <w:spacing w:before="0" w:beforeAutospacing="0" w:after="0" w:afterAutospacing="0"/>
        <w:textAlignment w:val="baseline"/>
        <w:rPr>
          <w:sz w:val="22"/>
          <w:szCs w:val="22"/>
        </w:rPr>
      </w:pPr>
      <w:r w:rsidRPr="00D559A0">
        <w:rPr>
          <w:rStyle w:val="normaltextrun"/>
          <w:color w:val="000000"/>
          <w:sz w:val="22"/>
          <w:szCs w:val="22"/>
        </w:rPr>
        <w:t xml:space="preserve">-IWI Financial Planning: </w:t>
      </w:r>
      <w:r w:rsidR="007C3163" w:rsidRPr="00D559A0">
        <w:rPr>
          <w:rStyle w:val="normaltextrun"/>
          <w:color w:val="000000"/>
          <w:sz w:val="22"/>
          <w:szCs w:val="22"/>
        </w:rPr>
        <w:t>0</w:t>
      </w:r>
      <w:r w:rsidRPr="00D559A0">
        <w:rPr>
          <w:rStyle w:val="eop"/>
          <w:color w:val="000000"/>
          <w:sz w:val="22"/>
          <w:szCs w:val="22"/>
        </w:rPr>
        <w:t> </w:t>
      </w:r>
    </w:p>
    <w:p w14:paraId="7889D772" w14:textId="77777777" w:rsidR="00CA7E34" w:rsidRPr="00D559A0" w:rsidRDefault="00CA7E34" w:rsidP="00CA7E34">
      <w:pPr>
        <w:pStyle w:val="paragraph"/>
        <w:spacing w:before="0" w:beforeAutospacing="0" w:after="0" w:afterAutospacing="0"/>
        <w:textAlignment w:val="baseline"/>
        <w:rPr>
          <w:sz w:val="22"/>
          <w:szCs w:val="22"/>
        </w:rPr>
      </w:pPr>
      <w:r w:rsidRPr="00D559A0">
        <w:rPr>
          <w:rStyle w:val="normaltextrun"/>
          <w:color w:val="000000"/>
          <w:sz w:val="22"/>
          <w:szCs w:val="22"/>
        </w:rPr>
        <w:t>-IWI Tax &amp; Regulation: 0</w:t>
      </w:r>
      <w:r w:rsidRPr="00D559A0">
        <w:rPr>
          <w:rStyle w:val="eop"/>
          <w:color w:val="000000"/>
          <w:sz w:val="22"/>
          <w:szCs w:val="22"/>
        </w:rPr>
        <w:t> </w:t>
      </w:r>
    </w:p>
    <w:p w14:paraId="5B1B1976" w14:textId="18F6D339" w:rsidR="00CA7E34" w:rsidRPr="00D559A0" w:rsidRDefault="00CA7E34" w:rsidP="00CA7E34">
      <w:pPr>
        <w:pStyle w:val="paragraph"/>
        <w:spacing w:before="0" w:beforeAutospacing="0" w:after="0" w:afterAutospacing="0"/>
        <w:textAlignment w:val="baseline"/>
        <w:rPr>
          <w:sz w:val="22"/>
          <w:szCs w:val="22"/>
        </w:rPr>
      </w:pPr>
      <w:r w:rsidRPr="00D559A0">
        <w:rPr>
          <w:rStyle w:val="normaltextrun"/>
          <w:color w:val="000000"/>
          <w:sz w:val="22"/>
          <w:szCs w:val="22"/>
        </w:rPr>
        <w:t xml:space="preserve">-IWI Ethics: </w:t>
      </w:r>
      <w:r w:rsidR="007C3163" w:rsidRPr="00D559A0">
        <w:rPr>
          <w:rStyle w:val="normaltextrun"/>
          <w:color w:val="000000"/>
          <w:sz w:val="22"/>
          <w:szCs w:val="22"/>
        </w:rPr>
        <w:t>2</w:t>
      </w:r>
    </w:p>
    <w:p w14:paraId="39ACB72F" w14:textId="178A149E" w:rsidR="00CA7E34" w:rsidRPr="00CA7E34" w:rsidRDefault="00CA7E34" w:rsidP="00CA7E34">
      <w:pPr>
        <w:pStyle w:val="paragraph"/>
        <w:spacing w:before="0" w:beforeAutospacing="0" w:after="0" w:afterAutospacing="0"/>
        <w:textAlignment w:val="baseline"/>
        <w:rPr>
          <w:sz w:val="22"/>
          <w:szCs w:val="22"/>
        </w:rPr>
      </w:pPr>
      <w:r w:rsidRPr="00D559A0">
        <w:rPr>
          <w:rStyle w:val="normaltextrun"/>
          <w:color w:val="000000"/>
          <w:sz w:val="22"/>
          <w:szCs w:val="22"/>
        </w:rPr>
        <w:t xml:space="preserve">-NASBA (CPE/CE/CFP): </w:t>
      </w:r>
      <w:r w:rsidR="007C3163">
        <w:rPr>
          <w:rStyle w:val="normaltextrun"/>
          <w:color w:val="000000"/>
          <w:sz w:val="22"/>
          <w:szCs w:val="22"/>
        </w:rPr>
        <w:t>2</w:t>
      </w:r>
    </w:p>
    <w:p w14:paraId="6CD59A9D" w14:textId="77777777" w:rsidR="00CA7E34" w:rsidRDefault="00CA7E34" w:rsidP="00CA7E34">
      <w:pPr>
        <w:pStyle w:val="paragraph"/>
        <w:spacing w:before="0" w:beforeAutospacing="0" w:after="0" w:afterAutospacing="0"/>
        <w:textAlignment w:val="baseline"/>
        <w:rPr>
          <w:rStyle w:val="normaltextrun"/>
          <w:color w:val="000000"/>
          <w:sz w:val="22"/>
          <w:szCs w:val="22"/>
        </w:rPr>
      </w:pPr>
    </w:p>
    <w:p w14:paraId="31FC4E75" w14:textId="2AE34B89" w:rsidR="00CA7E34" w:rsidRPr="007C3163" w:rsidRDefault="00CA7E34" w:rsidP="00CA7E34">
      <w:pPr>
        <w:pStyle w:val="paragraph"/>
        <w:spacing w:before="0" w:beforeAutospacing="0" w:after="0" w:afterAutospacing="0"/>
        <w:textAlignment w:val="baseline"/>
        <w:rPr>
          <w:b/>
          <w:bCs/>
          <w:sz w:val="22"/>
          <w:szCs w:val="22"/>
        </w:rPr>
      </w:pPr>
      <w:r w:rsidRPr="007C3163">
        <w:rPr>
          <w:rStyle w:val="normaltextrun"/>
          <w:b/>
          <w:bCs/>
          <w:color w:val="000000"/>
          <w:sz w:val="22"/>
          <w:szCs w:val="22"/>
        </w:rPr>
        <w:t>Outline:</w:t>
      </w:r>
      <w:r w:rsidRPr="007C3163">
        <w:rPr>
          <w:rStyle w:val="eop"/>
          <w:b/>
          <w:bCs/>
          <w:color w:val="000000"/>
          <w:sz w:val="22"/>
          <w:szCs w:val="22"/>
        </w:rPr>
        <w:t> </w:t>
      </w:r>
    </w:p>
    <w:p w14:paraId="33BA5A7A" w14:textId="77777777" w:rsidR="00CA7E34" w:rsidRDefault="00CA7E34" w:rsidP="00CA7E34">
      <w:pPr>
        <w:pStyle w:val="paragraph"/>
        <w:spacing w:before="0" w:beforeAutospacing="0" w:after="0" w:afterAutospacing="0"/>
        <w:textAlignment w:val="baseline"/>
        <w:rPr>
          <w:rStyle w:val="normaltextrun"/>
          <w:color w:val="000000"/>
          <w:sz w:val="22"/>
          <w:szCs w:val="22"/>
        </w:rPr>
      </w:pPr>
    </w:p>
    <w:tbl>
      <w:tblPr>
        <w:tblStyle w:val="TableGrid"/>
        <w:tblW w:w="9376" w:type="dxa"/>
        <w:tblLook w:val="04A0" w:firstRow="1" w:lastRow="0" w:firstColumn="1" w:lastColumn="0" w:noHBand="0" w:noVBand="1"/>
      </w:tblPr>
      <w:tblGrid>
        <w:gridCol w:w="1075"/>
        <w:gridCol w:w="7200"/>
        <w:gridCol w:w="1101"/>
      </w:tblGrid>
      <w:tr w:rsidR="00550D13" w:rsidRPr="00CA7E34" w14:paraId="5AD4295B" w14:textId="7CAEA965" w:rsidTr="00AB1F9E">
        <w:trPr>
          <w:trHeight w:val="271"/>
        </w:trPr>
        <w:tc>
          <w:tcPr>
            <w:tcW w:w="1075" w:type="dxa"/>
          </w:tcPr>
          <w:p w14:paraId="3700C071" w14:textId="77777777" w:rsidR="00550D13" w:rsidRPr="00CA7E34" w:rsidRDefault="00550D13" w:rsidP="00550D13">
            <w:pPr>
              <w:pStyle w:val="paragraph"/>
              <w:spacing w:before="0" w:beforeAutospacing="0" w:after="0" w:afterAutospacing="0"/>
              <w:textAlignment w:val="baseline"/>
              <w:rPr>
                <w:rStyle w:val="eop"/>
                <w:color w:val="000000"/>
                <w:sz w:val="22"/>
                <w:szCs w:val="22"/>
              </w:rPr>
            </w:pPr>
            <w:r w:rsidRPr="00CA7E34">
              <w:rPr>
                <w:rStyle w:val="eop"/>
                <w:color w:val="000000"/>
                <w:sz w:val="22"/>
                <w:szCs w:val="22"/>
              </w:rPr>
              <w:t>L</w:t>
            </w:r>
            <w:r w:rsidRPr="00CA7E34">
              <w:rPr>
                <w:rStyle w:val="eop"/>
                <w:sz w:val="22"/>
                <w:szCs w:val="22"/>
              </w:rPr>
              <w:t>O #1</w:t>
            </w:r>
          </w:p>
        </w:tc>
        <w:tc>
          <w:tcPr>
            <w:tcW w:w="7200" w:type="dxa"/>
          </w:tcPr>
          <w:p w14:paraId="32E37389" w14:textId="0F3601FA" w:rsidR="00550D13" w:rsidRPr="00CA7E34" w:rsidRDefault="00550D13" w:rsidP="00550D13">
            <w:pPr>
              <w:pStyle w:val="paragraph"/>
              <w:spacing w:before="0" w:beforeAutospacing="0" w:after="0" w:afterAutospacing="0"/>
              <w:textAlignment w:val="baseline"/>
              <w:rPr>
                <w:rStyle w:val="eop"/>
                <w:color w:val="000000"/>
                <w:sz w:val="22"/>
                <w:szCs w:val="22"/>
              </w:rPr>
            </w:pPr>
            <w:r>
              <w:rPr>
                <w:sz w:val="22"/>
                <w:szCs w:val="22"/>
              </w:rPr>
              <w:t>R</w:t>
            </w:r>
            <w:r>
              <w:t>eview</w:t>
            </w:r>
            <w:r w:rsidRPr="00680EC8">
              <w:rPr>
                <w:sz w:val="22"/>
                <w:szCs w:val="22"/>
              </w:rPr>
              <w:t xml:space="preserve"> the structure and content of the revised Code and Standards, including significant changes from prior rules.</w:t>
            </w:r>
          </w:p>
        </w:tc>
        <w:tc>
          <w:tcPr>
            <w:tcW w:w="1101" w:type="dxa"/>
          </w:tcPr>
          <w:p w14:paraId="53A586C5" w14:textId="30BC2BC8" w:rsidR="00550D13" w:rsidRPr="00CA7E34" w:rsidRDefault="00AB1F9E" w:rsidP="00550D13">
            <w:pPr>
              <w:pStyle w:val="paragraph"/>
              <w:spacing w:before="0" w:beforeAutospacing="0" w:after="0" w:afterAutospacing="0"/>
              <w:textAlignment w:val="baseline"/>
              <w:rPr>
                <w:rStyle w:val="eop"/>
                <w:color w:val="000000"/>
                <w:sz w:val="22"/>
                <w:szCs w:val="22"/>
              </w:rPr>
            </w:pPr>
            <w:r>
              <w:rPr>
                <w:rStyle w:val="eop"/>
                <w:color w:val="000000"/>
                <w:sz w:val="22"/>
                <w:szCs w:val="22"/>
              </w:rPr>
              <w:t>2</w:t>
            </w:r>
            <w:r>
              <w:rPr>
                <w:rStyle w:val="eop"/>
                <w:color w:val="000000"/>
              </w:rPr>
              <w:t>0</w:t>
            </w:r>
          </w:p>
        </w:tc>
      </w:tr>
      <w:tr w:rsidR="00550D13" w:rsidRPr="00CA7E34" w14:paraId="459B08AD" w14:textId="10300FCE" w:rsidTr="00AB1F9E">
        <w:trPr>
          <w:trHeight w:val="284"/>
        </w:trPr>
        <w:tc>
          <w:tcPr>
            <w:tcW w:w="1075" w:type="dxa"/>
          </w:tcPr>
          <w:p w14:paraId="1843790E" w14:textId="77777777" w:rsidR="00550D13" w:rsidRPr="00CA7E34" w:rsidRDefault="00550D13" w:rsidP="00550D13">
            <w:pPr>
              <w:pStyle w:val="paragraph"/>
              <w:spacing w:before="0" w:beforeAutospacing="0" w:after="0" w:afterAutospacing="0"/>
              <w:textAlignment w:val="baseline"/>
              <w:rPr>
                <w:rStyle w:val="eop"/>
                <w:color w:val="000000"/>
                <w:sz w:val="22"/>
                <w:szCs w:val="22"/>
              </w:rPr>
            </w:pPr>
            <w:r w:rsidRPr="00CA7E34">
              <w:rPr>
                <w:rStyle w:val="eop"/>
                <w:color w:val="000000"/>
                <w:sz w:val="22"/>
                <w:szCs w:val="22"/>
              </w:rPr>
              <w:t>L</w:t>
            </w:r>
            <w:r w:rsidRPr="00CA7E34">
              <w:rPr>
                <w:rStyle w:val="eop"/>
                <w:sz w:val="22"/>
                <w:szCs w:val="22"/>
              </w:rPr>
              <w:t>O #2</w:t>
            </w:r>
          </w:p>
        </w:tc>
        <w:tc>
          <w:tcPr>
            <w:tcW w:w="7200" w:type="dxa"/>
          </w:tcPr>
          <w:p w14:paraId="6F87BE43" w14:textId="07494335" w:rsidR="00550D13" w:rsidRPr="00CA7E34" w:rsidRDefault="00550D13" w:rsidP="00550D13">
            <w:pPr>
              <w:pStyle w:val="paragraph"/>
              <w:spacing w:before="0" w:beforeAutospacing="0" w:after="0" w:afterAutospacing="0"/>
              <w:textAlignment w:val="baseline"/>
              <w:rPr>
                <w:rStyle w:val="eop"/>
                <w:color w:val="000000"/>
                <w:sz w:val="22"/>
                <w:szCs w:val="22"/>
              </w:rPr>
            </w:pPr>
            <w:r w:rsidRPr="00550D13">
              <w:rPr>
                <w:sz w:val="22"/>
                <w:szCs w:val="22"/>
              </w:rPr>
              <w:t>R</w:t>
            </w:r>
            <w:r w:rsidRPr="00550D13">
              <w:t>eview</w:t>
            </w:r>
            <w:r w:rsidRPr="00680EC8">
              <w:rPr>
                <w:sz w:val="22"/>
                <w:szCs w:val="22"/>
              </w:rPr>
              <w:t xml:space="preserve"> CFP Board’s Fiduciary Duty</w:t>
            </w:r>
          </w:p>
        </w:tc>
        <w:tc>
          <w:tcPr>
            <w:tcW w:w="1101" w:type="dxa"/>
          </w:tcPr>
          <w:p w14:paraId="1EDB1C51" w14:textId="2FD3C94E" w:rsidR="00550D13" w:rsidRPr="00CA7E34" w:rsidRDefault="00AB1F9E" w:rsidP="00550D13">
            <w:pPr>
              <w:pStyle w:val="paragraph"/>
              <w:spacing w:before="0" w:beforeAutospacing="0" w:after="0" w:afterAutospacing="0"/>
              <w:textAlignment w:val="baseline"/>
              <w:rPr>
                <w:rStyle w:val="eop"/>
                <w:color w:val="000000"/>
                <w:sz w:val="22"/>
                <w:szCs w:val="22"/>
              </w:rPr>
            </w:pPr>
            <w:r>
              <w:rPr>
                <w:rStyle w:val="eop"/>
                <w:color w:val="000000"/>
                <w:sz w:val="22"/>
                <w:szCs w:val="22"/>
              </w:rPr>
              <w:t>1</w:t>
            </w:r>
            <w:r>
              <w:rPr>
                <w:rStyle w:val="eop"/>
                <w:color w:val="000000"/>
              </w:rPr>
              <w:t>5</w:t>
            </w:r>
          </w:p>
        </w:tc>
      </w:tr>
      <w:tr w:rsidR="00550D13" w:rsidRPr="00CA7E34" w14:paraId="7FF214CD" w14:textId="56DA1808" w:rsidTr="00AB1F9E">
        <w:trPr>
          <w:trHeight w:val="271"/>
        </w:trPr>
        <w:tc>
          <w:tcPr>
            <w:tcW w:w="1075" w:type="dxa"/>
          </w:tcPr>
          <w:p w14:paraId="67A8A3E5" w14:textId="77777777" w:rsidR="00550D13" w:rsidRPr="00CA7E34" w:rsidRDefault="00550D13" w:rsidP="00550D13">
            <w:pPr>
              <w:pStyle w:val="paragraph"/>
              <w:spacing w:before="0" w:beforeAutospacing="0" w:after="0" w:afterAutospacing="0"/>
              <w:textAlignment w:val="baseline"/>
              <w:rPr>
                <w:rStyle w:val="eop"/>
                <w:color w:val="000000"/>
                <w:sz w:val="22"/>
                <w:szCs w:val="22"/>
              </w:rPr>
            </w:pPr>
            <w:r w:rsidRPr="00CA7E34">
              <w:rPr>
                <w:rStyle w:val="eop"/>
                <w:color w:val="000000"/>
                <w:sz w:val="22"/>
                <w:szCs w:val="22"/>
              </w:rPr>
              <w:t>L</w:t>
            </w:r>
            <w:r w:rsidRPr="00CA7E34">
              <w:rPr>
                <w:rStyle w:val="eop"/>
                <w:sz w:val="22"/>
                <w:szCs w:val="22"/>
              </w:rPr>
              <w:t>O #3</w:t>
            </w:r>
          </w:p>
        </w:tc>
        <w:tc>
          <w:tcPr>
            <w:tcW w:w="7200" w:type="dxa"/>
          </w:tcPr>
          <w:p w14:paraId="4BA47A3B" w14:textId="3D6E2ACC" w:rsidR="00550D13" w:rsidRPr="00CA7E34" w:rsidRDefault="00550D13" w:rsidP="00550D13">
            <w:pPr>
              <w:pStyle w:val="paragraph"/>
              <w:spacing w:before="0" w:beforeAutospacing="0" w:after="0" w:afterAutospacing="0"/>
              <w:textAlignment w:val="baseline"/>
              <w:rPr>
                <w:rStyle w:val="eop"/>
                <w:color w:val="000000"/>
                <w:sz w:val="22"/>
                <w:szCs w:val="22"/>
              </w:rPr>
            </w:pPr>
            <w:r>
              <w:rPr>
                <w:sz w:val="22"/>
                <w:szCs w:val="22"/>
              </w:rPr>
              <w:t>R</w:t>
            </w:r>
            <w:r>
              <w:t>eview</w:t>
            </w:r>
            <w:r w:rsidRPr="00680EC8">
              <w:rPr>
                <w:sz w:val="22"/>
                <w:szCs w:val="22"/>
              </w:rPr>
              <w:t xml:space="preserve"> Material Conflicts of Interest and How to Avoid, or Fully Disclose, Obtain Informed Consent, and Manage Them</w:t>
            </w:r>
            <w:r>
              <w:rPr>
                <w:sz w:val="22"/>
                <w:szCs w:val="22"/>
              </w:rPr>
              <w:t>.</w:t>
            </w:r>
          </w:p>
        </w:tc>
        <w:tc>
          <w:tcPr>
            <w:tcW w:w="1101" w:type="dxa"/>
          </w:tcPr>
          <w:p w14:paraId="07D8C520" w14:textId="20376E4A" w:rsidR="00550D13" w:rsidRPr="00CA7E34" w:rsidRDefault="00AB1F9E" w:rsidP="00550D13">
            <w:pPr>
              <w:pStyle w:val="paragraph"/>
              <w:spacing w:before="0" w:beforeAutospacing="0" w:after="0" w:afterAutospacing="0"/>
              <w:textAlignment w:val="baseline"/>
              <w:rPr>
                <w:rStyle w:val="eop"/>
                <w:color w:val="000000"/>
                <w:sz w:val="22"/>
                <w:szCs w:val="22"/>
              </w:rPr>
            </w:pPr>
            <w:r>
              <w:rPr>
                <w:rStyle w:val="eop"/>
                <w:color w:val="000000"/>
                <w:sz w:val="22"/>
                <w:szCs w:val="22"/>
              </w:rPr>
              <w:t>1</w:t>
            </w:r>
            <w:r>
              <w:rPr>
                <w:rStyle w:val="eop"/>
                <w:color w:val="000000"/>
              </w:rPr>
              <w:t>5</w:t>
            </w:r>
          </w:p>
        </w:tc>
      </w:tr>
      <w:tr w:rsidR="00550D13" w:rsidRPr="00CA7E34" w14:paraId="66E94B6A" w14:textId="220F046A" w:rsidTr="00AB1F9E">
        <w:trPr>
          <w:trHeight w:val="271"/>
        </w:trPr>
        <w:tc>
          <w:tcPr>
            <w:tcW w:w="1075" w:type="dxa"/>
          </w:tcPr>
          <w:p w14:paraId="051507D8" w14:textId="77777777" w:rsidR="00550D13" w:rsidRPr="00CA7E34" w:rsidRDefault="00550D13" w:rsidP="00550D13">
            <w:pPr>
              <w:pStyle w:val="paragraph"/>
              <w:spacing w:before="0" w:beforeAutospacing="0" w:after="0" w:afterAutospacing="0"/>
              <w:textAlignment w:val="baseline"/>
              <w:rPr>
                <w:rStyle w:val="eop"/>
                <w:color w:val="000000"/>
                <w:sz w:val="22"/>
                <w:szCs w:val="22"/>
              </w:rPr>
            </w:pPr>
            <w:r w:rsidRPr="00CA7E34">
              <w:rPr>
                <w:rStyle w:val="eop"/>
                <w:color w:val="000000"/>
                <w:sz w:val="22"/>
                <w:szCs w:val="22"/>
              </w:rPr>
              <w:t>LO #4</w:t>
            </w:r>
          </w:p>
        </w:tc>
        <w:tc>
          <w:tcPr>
            <w:tcW w:w="7200" w:type="dxa"/>
          </w:tcPr>
          <w:p w14:paraId="12DA9741" w14:textId="176B220B" w:rsidR="00550D13" w:rsidRPr="00CA7E34" w:rsidRDefault="00550D13" w:rsidP="00550D13">
            <w:pPr>
              <w:pStyle w:val="paragraph"/>
              <w:spacing w:before="0" w:beforeAutospacing="0" w:after="0" w:afterAutospacing="0"/>
              <w:textAlignment w:val="baseline"/>
              <w:rPr>
                <w:rStyle w:val="eop"/>
                <w:color w:val="000000"/>
                <w:sz w:val="22"/>
                <w:szCs w:val="22"/>
              </w:rPr>
            </w:pPr>
            <w:r>
              <w:rPr>
                <w:sz w:val="22"/>
                <w:szCs w:val="22"/>
              </w:rPr>
              <w:t>R</w:t>
            </w:r>
            <w:r>
              <w:t>eview</w:t>
            </w:r>
            <w:r w:rsidRPr="00680EC8">
              <w:rPr>
                <w:sz w:val="22"/>
                <w:szCs w:val="22"/>
              </w:rPr>
              <w:t xml:space="preserve"> the Duty to Report to CFP Board and the Duty to Cooperate</w:t>
            </w:r>
            <w:r>
              <w:rPr>
                <w:sz w:val="22"/>
                <w:szCs w:val="22"/>
              </w:rPr>
              <w:t>.</w:t>
            </w:r>
          </w:p>
        </w:tc>
        <w:tc>
          <w:tcPr>
            <w:tcW w:w="1101" w:type="dxa"/>
          </w:tcPr>
          <w:p w14:paraId="35291B4B" w14:textId="44BB57FD" w:rsidR="00550D13" w:rsidRPr="00CA7E34" w:rsidRDefault="00AB1F9E" w:rsidP="00550D13">
            <w:pPr>
              <w:pStyle w:val="paragraph"/>
              <w:spacing w:before="0" w:beforeAutospacing="0" w:after="0" w:afterAutospacing="0"/>
              <w:textAlignment w:val="baseline"/>
              <w:rPr>
                <w:rStyle w:val="eop"/>
                <w:color w:val="000000"/>
                <w:sz w:val="22"/>
                <w:szCs w:val="22"/>
              </w:rPr>
            </w:pPr>
            <w:r>
              <w:rPr>
                <w:rStyle w:val="eop"/>
                <w:color w:val="000000"/>
                <w:sz w:val="22"/>
                <w:szCs w:val="22"/>
              </w:rPr>
              <w:t>1</w:t>
            </w:r>
            <w:r>
              <w:rPr>
                <w:rStyle w:val="eop"/>
                <w:color w:val="000000"/>
              </w:rPr>
              <w:t>5</w:t>
            </w:r>
          </w:p>
        </w:tc>
      </w:tr>
      <w:tr w:rsidR="00550D13" w:rsidRPr="00CA7E34" w14:paraId="4973DE39" w14:textId="0508DC59" w:rsidTr="00AB1F9E">
        <w:trPr>
          <w:trHeight w:val="271"/>
        </w:trPr>
        <w:tc>
          <w:tcPr>
            <w:tcW w:w="1075" w:type="dxa"/>
          </w:tcPr>
          <w:p w14:paraId="1EFF0132" w14:textId="77777777" w:rsidR="00550D13" w:rsidRPr="00CA7E34" w:rsidRDefault="00550D13" w:rsidP="00550D13">
            <w:pPr>
              <w:pStyle w:val="paragraph"/>
              <w:spacing w:before="0" w:beforeAutospacing="0" w:after="0" w:afterAutospacing="0"/>
              <w:textAlignment w:val="baseline"/>
              <w:rPr>
                <w:rStyle w:val="eop"/>
                <w:color w:val="000000"/>
                <w:sz w:val="22"/>
                <w:szCs w:val="22"/>
              </w:rPr>
            </w:pPr>
            <w:r w:rsidRPr="00CA7E34">
              <w:rPr>
                <w:rStyle w:val="eop"/>
                <w:color w:val="000000"/>
                <w:sz w:val="22"/>
                <w:szCs w:val="22"/>
              </w:rPr>
              <w:t>LO #5</w:t>
            </w:r>
          </w:p>
        </w:tc>
        <w:tc>
          <w:tcPr>
            <w:tcW w:w="7200" w:type="dxa"/>
          </w:tcPr>
          <w:p w14:paraId="37DD8CEB" w14:textId="0B10CF04" w:rsidR="00550D13" w:rsidRPr="00CA7E34" w:rsidRDefault="00550D13" w:rsidP="00550D13">
            <w:pPr>
              <w:pStyle w:val="paragraph"/>
              <w:spacing w:before="0" w:beforeAutospacing="0" w:after="0" w:afterAutospacing="0"/>
              <w:textAlignment w:val="baseline"/>
              <w:rPr>
                <w:rStyle w:val="eop"/>
                <w:color w:val="000000"/>
                <w:sz w:val="22"/>
                <w:szCs w:val="22"/>
              </w:rPr>
            </w:pPr>
            <w:r>
              <w:rPr>
                <w:sz w:val="22"/>
                <w:szCs w:val="22"/>
              </w:rPr>
              <w:t>R</w:t>
            </w:r>
            <w:r>
              <w:t>eview</w:t>
            </w:r>
            <w:r w:rsidRPr="00680EC8">
              <w:rPr>
                <w:sz w:val="22"/>
                <w:szCs w:val="22"/>
              </w:rPr>
              <w:t xml:space="preserve"> the Practice Standards When Providing Financial Advice that Requires Financial Planning or Financial Planning</w:t>
            </w:r>
            <w:r>
              <w:rPr>
                <w:sz w:val="22"/>
                <w:szCs w:val="22"/>
              </w:rPr>
              <w:t>.</w:t>
            </w:r>
          </w:p>
        </w:tc>
        <w:tc>
          <w:tcPr>
            <w:tcW w:w="1101" w:type="dxa"/>
          </w:tcPr>
          <w:p w14:paraId="3FF9FC7A" w14:textId="4F93EA46" w:rsidR="00550D13" w:rsidRPr="00CA7E34" w:rsidRDefault="00AB1F9E" w:rsidP="00550D13">
            <w:pPr>
              <w:pStyle w:val="paragraph"/>
              <w:spacing w:before="0" w:beforeAutospacing="0" w:after="0" w:afterAutospacing="0"/>
              <w:textAlignment w:val="baseline"/>
              <w:rPr>
                <w:rStyle w:val="eop"/>
                <w:color w:val="000000"/>
                <w:sz w:val="22"/>
                <w:szCs w:val="22"/>
              </w:rPr>
            </w:pPr>
            <w:r>
              <w:rPr>
                <w:rStyle w:val="eop"/>
                <w:color w:val="000000"/>
                <w:sz w:val="22"/>
                <w:szCs w:val="22"/>
              </w:rPr>
              <w:t>2</w:t>
            </w:r>
            <w:r>
              <w:rPr>
                <w:rStyle w:val="eop"/>
                <w:color w:val="000000"/>
              </w:rPr>
              <w:t>0</w:t>
            </w:r>
          </w:p>
        </w:tc>
      </w:tr>
      <w:tr w:rsidR="00550D13" w:rsidRPr="00CA7E34" w14:paraId="112EC547" w14:textId="77777777" w:rsidTr="00AB1F9E">
        <w:trPr>
          <w:trHeight w:val="271"/>
        </w:trPr>
        <w:tc>
          <w:tcPr>
            <w:tcW w:w="1075" w:type="dxa"/>
          </w:tcPr>
          <w:p w14:paraId="5029BB8D" w14:textId="42479E29" w:rsidR="00550D13" w:rsidRPr="00CA7E34" w:rsidRDefault="00550D13" w:rsidP="00550D13">
            <w:pPr>
              <w:pStyle w:val="paragraph"/>
              <w:spacing w:before="0" w:beforeAutospacing="0" w:after="0" w:afterAutospacing="0"/>
              <w:textAlignment w:val="baseline"/>
              <w:rPr>
                <w:rStyle w:val="eop"/>
                <w:color w:val="000000"/>
                <w:sz w:val="22"/>
                <w:szCs w:val="22"/>
              </w:rPr>
            </w:pPr>
            <w:r>
              <w:rPr>
                <w:rStyle w:val="eop"/>
                <w:color w:val="000000"/>
                <w:sz w:val="22"/>
                <w:szCs w:val="22"/>
              </w:rPr>
              <w:t>LO #6</w:t>
            </w:r>
          </w:p>
        </w:tc>
        <w:tc>
          <w:tcPr>
            <w:tcW w:w="7200" w:type="dxa"/>
          </w:tcPr>
          <w:p w14:paraId="6C0CE4BD" w14:textId="7A5488A2" w:rsidR="00550D13" w:rsidRPr="00CA7E34" w:rsidRDefault="00550D13" w:rsidP="00550D13">
            <w:pPr>
              <w:pStyle w:val="paragraph"/>
              <w:spacing w:before="0" w:beforeAutospacing="0" w:after="0" w:afterAutospacing="0"/>
              <w:textAlignment w:val="baseline"/>
              <w:rPr>
                <w:rStyle w:val="eop"/>
                <w:color w:val="000000"/>
                <w:sz w:val="22"/>
                <w:szCs w:val="22"/>
              </w:rPr>
            </w:pPr>
            <w:r>
              <w:rPr>
                <w:sz w:val="22"/>
                <w:szCs w:val="22"/>
              </w:rPr>
              <w:t>Review</w:t>
            </w:r>
            <w:r w:rsidRPr="00680EC8">
              <w:rPr>
                <w:sz w:val="22"/>
                <w:szCs w:val="22"/>
              </w:rPr>
              <w:t xml:space="preserve"> the Duty to Provide Information to Clients When Providing Financial Planning and/or Financial Advice</w:t>
            </w:r>
            <w:r>
              <w:rPr>
                <w:sz w:val="22"/>
                <w:szCs w:val="22"/>
              </w:rPr>
              <w:t>.</w:t>
            </w:r>
          </w:p>
        </w:tc>
        <w:tc>
          <w:tcPr>
            <w:tcW w:w="1101" w:type="dxa"/>
          </w:tcPr>
          <w:p w14:paraId="45B022AB" w14:textId="6FE5DFEE" w:rsidR="00550D13" w:rsidRPr="00CA7E34" w:rsidRDefault="00AB1F9E" w:rsidP="00550D13">
            <w:pPr>
              <w:pStyle w:val="paragraph"/>
              <w:spacing w:before="0" w:beforeAutospacing="0" w:after="0" w:afterAutospacing="0"/>
              <w:textAlignment w:val="baseline"/>
              <w:rPr>
                <w:rStyle w:val="eop"/>
                <w:color w:val="000000"/>
                <w:sz w:val="22"/>
                <w:szCs w:val="22"/>
              </w:rPr>
            </w:pPr>
            <w:r>
              <w:rPr>
                <w:rStyle w:val="eop"/>
                <w:color w:val="000000"/>
                <w:sz w:val="22"/>
                <w:szCs w:val="22"/>
              </w:rPr>
              <w:t>1</w:t>
            </w:r>
            <w:r>
              <w:rPr>
                <w:rStyle w:val="eop"/>
                <w:color w:val="000000"/>
              </w:rPr>
              <w:t>5</w:t>
            </w:r>
          </w:p>
        </w:tc>
      </w:tr>
      <w:tr w:rsidR="00550D13" w:rsidRPr="00CA7E34" w14:paraId="187FF565" w14:textId="77777777" w:rsidTr="004B1046">
        <w:trPr>
          <w:trHeight w:val="271"/>
        </w:trPr>
        <w:tc>
          <w:tcPr>
            <w:tcW w:w="8275" w:type="dxa"/>
            <w:gridSpan w:val="2"/>
          </w:tcPr>
          <w:p w14:paraId="5B7E19A3" w14:textId="0379DC4D" w:rsidR="00550D13" w:rsidRPr="00CA7E34" w:rsidRDefault="00550D13" w:rsidP="00550D13">
            <w:pPr>
              <w:pStyle w:val="paragraph"/>
              <w:spacing w:before="0" w:beforeAutospacing="0" w:after="0" w:afterAutospacing="0"/>
              <w:jc w:val="right"/>
              <w:textAlignment w:val="baseline"/>
              <w:rPr>
                <w:rStyle w:val="eop"/>
                <w:color w:val="000000"/>
                <w:sz w:val="22"/>
                <w:szCs w:val="22"/>
              </w:rPr>
            </w:pPr>
            <w:r>
              <w:rPr>
                <w:rStyle w:val="eop"/>
                <w:color w:val="000000"/>
                <w:sz w:val="22"/>
                <w:szCs w:val="22"/>
              </w:rPr>
              <w:t>TOTAL</w:t>
            </w:r>
          </w:p>
        </w:tc>
        <w:tc>
          <w:tcPr>
            <w:tcW w:w="1101" w:type="dxa"/>
          </w:tcPr>
          <w:p w14:paraId="0FAA6F63" w14:textId="7DE89BDE" w:rsidR="00550D13" w:rsidRPr="00CA7E34" w:rsidRDefault="00550D13" w:rsidP="00550D13">
            <w:pPr>
              <w:pStyle w:val="paragraph"/>
              <w:spacing w:before="0" w:beforeAutospacing="0" w:after="0" w:afterAutospacing="0"/>
              <w:textAlignment w:val="baseline"/>
              <w:rPr>
                <w:rStyle w:val="eop"/>
                <w:color w:val="000000"/>
                <w:sz w:val="22"/>
                <w:szCs w:val="22"/>
              </w:rPr>
            </w:pPr>
            <w:r>
              <w:rPr>
                <w:rStyle w:val="eop"/>
                <w:color w:val="000000"/>
                <w:sz w:val="22"/>
                <w:szCs w:val="22"/>
              </w:rPr>
              <w:t>100 min</w:t>
            </w:r>
          </w:p>
        </w:tc>
      </w:tr>
    </w:tbl>
    <w:p w14:paraId="74B0AABA" w14:textId="77777777" w:rsidR="00CA7E34" w:rsidRPr="00CA7E34" w:rsidRDefault="00CA7E34" w:rsidP="00CA7E34">
      <w:pPr>
        <w:pStyle w:val="paragraph"/>
        <w:spacing w:before="0" w:beforeAutospacing="0" w:after="0" w:afterAutospacing="0"/>
        <w:textAlignment w:val="baseline"/>
        <w:rPr>
          <w:sz w:val="22"/>
          <w:szCs w:val="22"/>
        </w:rPr>
      </w:pPr>
      <w:r w:rsidRPr="00CA7E34">
        <w:rPr>
          <w:rStyle w:val="eop"/>
          <w:color w:val="000000"/>
          <w:sz w:val="22"/>
          <w:szCs w:val="22"/>
        </w:rPr>
        <w:t> </w:t>
      </w:r>
    </w:p>
    <w:p w14:paraId="6BCF7A65" w14:textId="77777777" w:rsidR="00B0449A" w:rsidRPr="00CA7E34" w:rsidRDefault="00B0449A">
      <w:pPr>
        <w:rPr>
          <w:rFonts w:ascii="Times New Roman" w:hAnsi="Times New Roman" w:cs="Times New Roman"/>
          <w:sz w:val="22"/>
          <w:szCs w:val="22"/>
        </w:rPr>
      </w:pPr>
    </w:p>
    <w:sectPr w:rsidR="00B0449A" w:rsidRPr="00CA7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A5BB5"/>
    <w:multiLevelType w:val="multilevel"/>
    <w:tmpl w:val="032C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94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34"/>
    <w:rsid w:val="0005134D"/>
    <w:rsid w:val="0008431A"/>
    <w:rsid w:val="002C2EF2"/>
    <w:rsid w:val="004C03C6"/>
    <w:rsid w:val="004D4DBE"/>
    <w:rsid w:val="005374FF"/>
    <w:rsid w:val="00550D13"/>
    <w:rsid w:val="0066697C"/>
    <w:rsid w:val="00671C8C"/>
    <w:rsid w:val="00680EC8"/>
    <w:rsid w:val="007C3163"/>
    <w:rsid w:val="00872057"/>
    <w:rsid w:val="008E0EA6"/>
    <w:rsid w:val="009E6391"/>
    <w:rsid w:val="00AB1F9E"/>
    <w:rsid w:val="00B0449A"/>
    <w:rsid w:val="00CA7E34"/>
    <w:rsid w:val="00D0533F"/>
    <w:rsid w:val="00D559A0"/>
    <w:rsid w:val="00E84DC5"/>
    <w:rsid w:val="00ED034D"/>
    <w:rsid w:val="00F32F76"/>
    <w:rsid w:val="00FA387F"/>
    <w:rsid w:val="04D7DCBE"/>
    <w:rsid w:val="079EB2F2"/>
    <w:rsid w:val="0B22AF27"/>
    <w:rsid w:val="12F2271B"/>
    <w:rsid w:val="166FB296"/>
    <w:rsid w:val="182E15CB"/>
    <w:rsid w:val="191F00D5"/>
    <w:rsid w:val="1B984840"/>
    <w:rsid w:val="1C4B962D"/>
    <w:rsid w:val="1E00C3F4"/>
    <w:rsid w:val="2B77F465"/>
    <w:rsid w:val="35D40AC6"/>
    <w:rsid w:val="454498C7"/>
    <w:rsid w:val="4C8EAB9A"/>
    <w:rsid w:val="4EF9A0B9"/>
    <w:rsid w:val="509E14DB"/>
    <w:rsid w:val="519D4413"/>
    <w:rsid w:val="55998CB9"/>
    <w:rsid w:val="55EA628D"/>
    <w:rsid w:val="55EAA52F"/>
    <w:rsid w:val="654CEB9A"/>
    <w:rsid w:val="67A088FD"/>
    <w:rsid w:val="7A70CAA0"/>
    <w:rsid w:val="7DFEA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27C4"/>
  <w15:chartTrackingRefBased/>
  <w15:docId w15:val="{EBB938DC-F769-9145-BC4A-675C8232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C316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7C3163"/>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7E34"/>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A7E34"/>
  </w:style>
  <w:style w:type="character" w:customStyle="1" w:styleId="eop">
    <w:name w:val="eop"/>
    <w:basedOn w:val="DefaultParagraphFont"/>
    <w:rsid w:val="00CA7E34"/>
  </w:style>
  <w:style w:type="character" w:customStyle="1" w:styleId="tabchar">
    <w:name w:val="tabchar"/>
    <w:basedOn w:val="DefaultParagraphFont"/>
    <w:rsid w:val="00CA7E34"/>
  </w:style>
  <w:style w:type="table" w:styleId="TableGrid">
    <w:name w:val="Table Grid"/>
    <w:basedOn w:val="TableNormal"/>
    <w:uiPriority w:val="39"/>
    <w:rsid w:val="00CA7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C3163"/>
    <w:rPr>
      <w:rFonts w:ascii="Times New Roman" w:eastAsia="Times New Roman" w:hAnsi="Times New Roman" w:cs="Times New Roman"/>
      <w:b/>
      <w:bCs/>
      <w:kern w:val="0"/>
      <w:sz w:val="20"/>
      <w:szCs w:val="20"/>
      <w14:ligatures w14:val="none"/>
    </w:rPr>
  </w:style>
  <w:style w:type="character" w:customStyle="1" w:styleId="Heading3Char">
    <w:name w:val="Heading 3 Char"/>
    <w:basedOn w:val="DefaultParagraphFont"/>
    <w:link w:val="Heading3"/>
    <w:uiPriority w:val="9"/>
    <w:semiHidden/>
    <w:rsid w:val="007C3163"/>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05134D"/>
    <w:rPr>
      <w:rFonts w:ascii="Times New Roman" w:hAnsi="Times New Roman" w:cs="Times New Roman"/>
    </w:rPr>
  </w:style>
  <w:style w:type="character" w:styleId="Emphasis">
    <w:name w:val="Emphasis"/>
    <w:basedOn w:val="DefaultParagraphFont"/>
    <w:uiPriority w:val="20"/>
    <w:qFormat/>
    <w:rsid w:val="00680EC8"/>
    <w:rPr>
      <w:i/>
      <w:iCs/>
    </w:rPr>
  </w:style>
  <w:style w:type="character" w:styleId="Hyperlink">
    <w:name w:val="Hyperlink"/>
    <w:basedOn w:val="DefaultParagraphFont"/>
    <w:uiPriority w:val="99"/>
    <w:unhideWhenUsed/>
    <w:rsid w:val="0008431A"/>
    <w:rPr>
      <w:color w:val="0563C1" w:themeColor="hyperlink"/>
      <w:u w:val="single"/>
    </w:rPr>
  </w:style>
  <w:style w:type="character" w:styleId="UnresolvedMention">
    <w:name w:val="Unresolved Mention"/>
    <w:basedOn w:val="DefaultParagraphFont"/>
    <w:uiPriority w:val="99"/>
    <w:semiHidden/>
    <w:unhideWhenUsed/>
    <w:rsid w:val="00872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8608">
      <w:bodyDiv w:val="1"/>
      <w:marLeft w:val="0"/>
      <w:marRight w:val="0"/>
      <w:marTop w:val="0"/>
      <w:marBottom w:val="0"/>
      <w:divBdr>
        <w:top w:val="none" w:sz="0" w:space="0" w:color="auto"/>
        <w:left w:val="none" w:sz="0" w:space="0" w:color="auto"/>
        <w:bottom w:val="none" w:sz="0" w:space="0" w:color="auto"/>
        <w:right w:val="none" w:sz="0" w:space="0" w:color="auto"/>
      </w:divBdr>
      <w:divsChild>
        <w:div w:id="213859052">
          <w:marLeft w:val="0"/>
          <w:marRight w:val="0"/>
          <w:marTop w:val="0"/>
          <w:marBottom w:val="0"/>
          <w:divBdr>
            <w:top w:val="none" w:sz="0" w:space="0" w:color="auto"/>
            <w:left w:val="none" w:sz="0" w:space="0" w:color="auto"/>
            <w:bottom w:val="none" w:sz="0" w:space="0" w:color="auto"/>
            <w:right w:val="none" w:sz="0" w:space="0" w:color="auto"/>
          </w:divBdr>
        </w:div>
        <w:div w:id="290794530">
          <w:marLeft w:val="0"/>
          <w:marRight w:val="0"/>
          <w:marTop w:val="0"/>
          <w:marBottom w:val="0"/>
          <w:divBdr>
            <w:top w:val="none" w:sz="0" w:space="0" w:color="auto"/>
            <w:left w:val="none" w:sz="0" w:space="0" w:color="auto"/>
            <w:bottom w:val="none" w:sz="0" w:space="0" w:color="auto"/>
            <w:right w:val="none" w:sz="0" w:space="0" w:color="auto"/>
          </w:divBdr>
        </w:div>
        <w:div w:id="927739924">
          <w:marLeft w:val="0"/>
          <w:marRight w:val="0"/>
          <w:marTop w:val="0"/>
          <w:marBottom w:val="0"/>
          <w:divBdr>
            <w:top w:val="none" w:sz="0" w:space="0" w:color="auto"/>
            <w:left w:val="none" w:sz="0" w:space="0" w:color="auto"/>
            <w:bottom w:val="none" w:sz="0" w:space="0" w:color="auto"/>
            <w:right w:val="none" w:sz="0" w:space="0" w:color="auto"/>
          </w:divBdr>
        </w:div>
      </w:divsChild>
    </w:div>
    <w:div w:id="158235973">
      <w:bodyDiv w:val="1"/>
      <w:marLeft w:val="0"/>
      <w:marRight w:val="0"/>
      <w:marTop w:val="0"/>
      <w:marBottom w:val="0"/>
      <w:divBdr>
        <w:top w:val="none" w:sz="0" w:space="0" w:color="auto"/>
        <w:left w:val="none" w:sz="0" w:space="0" w:color="auto"/>
        <w:bottom w:val="none" w:sz="0" w:space="0" w:color="auto"/>
        <w:right w:val="none" w:sz="0" w:space="0" w:color="auto"/>
      </w:divBdr>
      <w:divsChild>
        <w:div w:id="1834031223">
          <w:marLeft w:val="0"/>
          <w:marRight w:val="0"/>
          <w:marTop w:val="0"/>
          <w:marBottom w:val="0"/>
          <w:divBdr>
            <w:top w:val="single" w:sz="2" w:space="0" w:color="auto"/>
            <w:left w:val="single" w:sz="2" w:space="0" w:color="auto"/>
            <w:bottom w:val="single" w:sz="6" w:space="0" w:color="auto"/>
            <w:right w:val="single" w:sz="2" w:space="0" w:color="auto"/>
          </w:divBdr>
          <w:divsChild>
            <w:div w:id="1706786768">
              <w:marLeft w:val="0"/>
              <w:marRight w:val="0"/>
              <w:marTop w:val="100"/>
              <w:marBottom w:val="100"/>
              <w:divBdr>
                <w:top w:val="single" w:sz="2" w:space="0" w:color="D9D9E3"/>
                <w:left w:val="single" w:sz="2" w:space="0" w:color="D9D9E3"/>
                <w:bottom w:val="single" w:sz="2" w:space="0" w:color="D9D9E3"/>
                <w:right w:val="single" w:sz="2" w:space="0" w:color="D9D9E3"/>
              </w:divBdr>
              <w:divsChild>
                <w:div w:id="441997644">
                  <w:marLeft w:val="0"/>
                  <w:marRight w:val="0"/>
                  <w:marTop w:val="0"/>
                  <w:marBottom w:val="0"/>
                  <w:divBdr>
                    <w:top w:val="single" w:sz="2" w:space="0" w:color="D9D9E3"/>
                    <w:left w:val="single" w:sz="2" w:space="0" w:color="D9D9E3"/>
                    <w:bottom w:val="single" w:sz="2" w:space="0" w:color="D9D9E3"/>
                    <w:right w:val="single" w:sz="2" w:space="0" w:color="D9D9E3"/>
                  </w:divBdr>
                  <w:divsChild>
                    <w:div w:id="1380858117">
                      <w:marLeft w:val="0"/>
                      <w:marRight w:val="0"/>
                      <w:marTop w:val="0"/>
                      <w:marBottom w:val="0"/>
                      <w:divBdr>
                        <w:top w:val="single" w:sz="2" w:space="0" w:color="D9D9E3"/>
                        <w:left w:val="single" w:sz="2" w:space="0" w:color="D9D9E3"/>
                        <w:bottom w:val="single" w:sz="2" w:space="0" w:color="D9D9E3"/>
                        <w:right w:val="single" w:sz="2" w:space="0" w:color="D9D9E3"/>
                      </w:divBdr>
                      <w:divsChild>
                        <w:div w:id="1966693087">
                          <w:marLeft w:val="0"/>
                          <w:marRight w:val="0"/>
                          <w:marTop w:val="0"/>
                          <w:marBottom w:val="0"/>
                          <w:divBdr>
                            <w:top w:val="single" w:sz="2" w:space="0" w:color="D9D9E3"/>
                            <w:left w:val="single" w:sz="2" w:space="0" w:color="D9D9E3"/>
                            <w:bottom w:val="single" w:sz="2" w:space="0" w:color="D9D9E3"/>
                            <w:right w:val="single" w:sz="2" w:space="0" w:color="D9D9E3"/>
                          </w:divBdr>
                          <w:divsChild>
                            <w:div w:id="1281300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5317542">
      <w:bodyDiv w:val="1"/>
      <w:marLeft w:val="0"/>
      <w:marRight w:val="0"/>
      <w:marTop w:val="0"/>
      <w:marBottom w:val="0"/>
      <w:divBdr>
        <w:top w:val="none" w:sz="0" w:space="0" w:color="auto"/>
        <w:left w:val="none" w:sz="0" w:space="0" w:color="auto"/>
        <w:bottom w:val="none" w:sz="0" w:space="0" w:color="auto"/>
        <w:right w:val="none" w:sz="0" w:space="0" w:color="auto"/>
      </w:divBdr>
    </w:div>
    <w:div w:id="226844297">
      <w:bodyDiv w:val="1"/>
      <w:marLeft w:val="0"/>
      <w:marRight w:val="0"/>
      <w:marTop w:val="0"/>
      <w:marBottom w:val="0"/>
      <w:divBdr>
        <w:top w:val="none" w:sz="0" w:space="0" w:color="auto"/>
        <w:left w:val="none" w:sz="0" w:space="0" w:color="auto"/>
        <w:bottom w:val="none" w:sz="0" w:space="0" w:color="auto"/>
        <w:right w:val="none" w:sz="0" w:space="0" w:color="auto"/>
      </w:divBdr>
    </w:div>
    <w:div w:id="808939352">
      <w:bodyDiv w:val="1"/>
      <w:marLeft w:val="0"/>
      <w:marRight w:val="0"/>
      <w:marTop w:val="0"/>
      <w:marBottom w:val="0"/>
      <w:divBdr>
        <w:top w:val="none" w:sz="0" w:space="0" w:color="auto"/>
        <w:left w:val="none" w:sz="0" w:space="0" w:color="auto"/>
        <w:bottom w:val="none" w:sz="0" w:space="0" w:color="auto"/>
        <w:right w:val="none" w:sz="0" w:space="0" w:color="auto"/>
      </w:divBdr>
    </w:div>
    <w:div w:id="1075860866">
      <w:bodyDiv w:val="1"/>
      <w:marLeft w:val="0"/>
      <w:marRight w:val="0"/>
      <w:marTop w:val="0"/>
      <w:marBottom w:val="0"/>
      <w:divBdr>
        <w:top w:val="none" w:sz="0" w:space="0" w:color="auto"/>
        <w:left w:val="none" w:sz="0" w:space="0" w:color="auto"/>
        <w:bottom w:val="none" w:sz="0" w:space="0" w:color="auto"/>
        <w:right w:val="none" w:sz="0" w:space="0" w:color="auto"/>
      </w:divBdr>
    </w:div>
    <w:div w:id="1757093030">
      <w:bodyDiv w:val="1"/>
      <w:marLeft w:val="0"/>
      <w:marRight w:val="0"/>
      <w:marTop w:val="0"/>
      <w:marBottom w:val="0"/>
      <w:divBdr>
        <w:top w:val="none" w:sz="0" w:space="0" w:color="auto"/>
        <w:left w:val="none" w:sz="0" w:space="0" w:color="auto"/>
        <w:bottom w:val="none" w:sz="0" w:space="0" w:color="auto"/>
        <w:right w:val="none" w:sz="0" w:space="0" w:color="auto"/>
      </w:divBdr>
      <w:divsChild>
        <w:div w:id="1385956433">
          <w:marLeft w:val="0"/>
          <w:marRight w:val="0"/>
          <w:marTop w:val="0"/>
          <w:marBottom w:val="0"/>
          <w:divBdr>
            <w:top w:val="none" w:sz="0" w:space="0" w:color="auto"/>
            <w:left w:val="none" w:sz="0" w:space="0" w:color="auto"/>
            <w:bottom w:val="none" w:sz="0" w:space="0" w:color="auto"/>
            <w:right w:val="none" w:sz="0" w:space="0" w:color="auto"/>
          </w:divBdr>
        </w:div>
        <w:div w:id="342124922">
          <w:marLeft w:val="0"/>
          <w:marRight w:val="0"/>
          <w:marTop w:val="0"/>
          <w:marBottom w:val="0"/>
          <w:divBdr>
            <w:top w:val="none" w:sz="0" w:space="0" w:color="auto"/>
            <w:left w:val="none" w:sz="0" w:space="0" w:color="auto"/>
            <w:bottom w:val="none" w:sz="0" w:space="0" w:color="auto"/>
            <w:right w:val="none" w:sz="0" w:space="0" w:color="auto"/>
          </w:divBdr>
        </w:div>
        <w:div w:id="120812235">
          <w:marLeft w:val="0"/>
          <w:marRight w:val="0"/>
          <w:marTop w:val="0"/>
          <w:marBottom w:val="0"/>
          <w:divBdr>
            <w:top w:val="none" w:sz="0" w:space="0" w:color="auto"/>
            <w:left w:val="none" w:sz="0" w:space="0" w:color="auto"/>
            <w:bottom w:val="none" w:sz="0" w:space="0" w:color="auto"/>
            <w:right w:val="none" w:sz="0" w:space="0" w:color="auto"/>
          </w:divBdr>
        </w:div>
        <w:div w:id="212887972">
          <w:marLeft w:val="0"/>
          <w:marRight w:val="0"/>
          <w:marTop w:val="0"/>
          <w:marBottom w:val="0"/>
          <w:divBdr>
            <w:top w:val="none" w:sz="0" w:space="0" w:color="auto"/>
            <w:left w:val="none" w:sz="0" w:space="0" w:color="auto"/>
            <w:bottom w:val="none" w:sz="0" w:space="0" w:color="auto"/>
            <w:right w:val="none" w:sz="0" w:space="0" w:color="auto"/>
          </w:divBdr>
        </w:div>
        <w:div w:id="1430153621">
          <w:marLeft w:val="0"/>
          <w:marRight w:val="0"/>
          <w:marTop w:val="0"/>
          <w:marBottom w:val="0"/>
          <w:divBdr>
            <w:top w:val="none" w:sz="0" w:space="0" w:color="auto"/>
            <w:left w:val="none" w:sz="0" w:space="0" w:color="auto"/>
            <w:bottom w:val="none" w:sz="0" w:space="0" w:color="auto"/>
            <w:right w:val="none" w:sz="0" w:space="0" w:color="auto"/>
          </w:divBdr>
        </w:div>
        <w:div w:id="227108611">
          <w:marLeft w:val="0"/>
          <w:marRight w:val="0"/>
          <w:marTop w:val="0"/>
          <w:marBottom w:val="0"/>
          <w:divBdr>
            <w:top w:val="none" w:sz="0" w:space="0" w:color="auto"/>
            <w:left w:val="none" w:sz="0" w:space="0" w:color="auto"/>
            <w:bottom w:val="none" w:sz="0" w:space="0" w:color="auto"/>
            <w:right w:val="none" w:sz="0" w:space="0" w:color="auto"/>
          </w:divBdr>
        </w:div>
        <w:div w:id="143858536">
          <w:marLeft w:val="0"/>
          <w:marRight w:val="0"/>
          <w:marTop w:val="0"/>
          <w:marBottom w:val="0"/>
          <w:divBdr>
            <w:top w:val="none" w:sz="0" w:space="0" w:color="auto"/>
            <w:left w:val="none" w:sz="0" w:space="0" w:color="auto"/>
            <w:bottom w:val="none" w:sz="0" w:space="0" w:color="auto"/>
            <w:right w:val="none" w:sz="0" w:space="0" w:color="auto"/>
          </w:divBdr>
        </w:div>
        <w:div w:id="1866366263">
          <w:marLeft w:val="0"/>
          <w:marRight w:val="0"/>
          <w:marTop w:val="0"/>
          <w:marBottom w:val="0"/>
          <w:divBdr>
            <w:top w:val="none" w:sz="0" w:space="0" w:color="auto"/>
            <w:left w:val="none" w:sz="0" w:space="0" w:color="auto"/>
            <w:bottom w:val="none" w:sz="0" w:space="0" w:color="auto"/>
            <w:right w:val="none" w:sz="0" w:space="0" w:color="auto"/>
          </w:divBdr>
        </w:div>
        <w:div w:id="1559394681">
          <w:marLeft w:val="0"/>
          <w:marRight w:val="0"/>
          <w:marTop w:val="0"/>
          <w:marBottom w:val="0"/>
          <w:divBdr>
            <w:top w:val="none" w:sz="0" w:space="0" w:color="auto"/>
            <w:left w:val="none" w:sz="0" w:space="0" w:color="auto"/>
            <w:bottom w:val="none" w:sz="0" w:space="0" w:color="auto"/>
            <w:right w:val="none" w:sz="0" w:space="0" w:color="auto"/>
          </w:divBdr>
        </w:div>
        <w:div w:id="1426462086">
          <w:marLeft w:val="0"/>
          <w:marRight w:val="0"/>
          <w:marTop w:val="0"/>
          <w:marBottom w:val="0"/>
          <w:divBdr>
            <w:top w:val="none" w:sz="0" w:space="0" w:color="auto"/>
            <w:left w:val="none" w:sz="0" w:space="0" w:color="auto"/>
            <w:bottom w:val="none" w:sz="0" w:space="0" w:color="auto"/>
            <w:right w:val="none" w:sz="0" w:space="0" w:color="auto"/>
          </w:divBdr>
        </w:div>
        <w:div w:id="1424373861">
          <w:marLeft w:val="0"/>
          <w:marRight w:val="0"/>
          <w:marTop w:val="0"/>
          <w:marBottom w:val="0"/>
          <w:divBdr>
            <w:top w:val="none" w:sz="0" w:space="0" w:color="auto"/>
            <w:left w:val="none" w:sz="0" w:space="0" w:color="auto"/>
            <w:bottom w:val="none" w:sz="0" w:space="0" w:color="auto"/>
            <w:right w:val="none" w:sz="0" w:space="0" w:color="auto"/>
          </w:divBdr>
        </w:div>
        <w:div w:id="94909689">
          <w:marLeft w:val="0"/>
          <w:marRight w:val="0"/>
          <w:marTop w:val="0"/>
          <w:marBottom w:val="0"/>
          <w:divBdr>
            <w:top w:val="none" w:sz="0" w:space="0" w:color="auto"/>
            <w:left w:val="none" w:sz="0" w:space="0" w:color="auto"/>
            <w:bottom w:val="none" w:sz="0" w:space="0" w:color="auto"/>
            <w:right w:val="none" w:sz="0" w:space="0" w:color="auto"/>
          </w:divBdr>
        </w:div>
        <w:div w:id="1257788820">
          <w:marLeft w:val="0"/>
          <w:marRight w:val="0"/>
          <w:marTop w:val="0"/>
          <w:marBottom w:val="0"/>
          <w:divBdr>
            <w:top w:val="none" w:sz="0" w:space="0" w:color="auto"/>
            <w:left w:val="none" w:sz="0" w:space="0" w:color="auto"/>
            <w:bottom w:val="none" w:sz="0" w:space="0" w:color="auto"/>
            <w:right w:val="none" w:sz="0" w:space="0" w:color="auto"/>
          </w:divBdr>
        </w:div>
        <w:div w:id="544102585">
          <w:marLeft w:val="0"/>
          <w:marRight w:val="0"/>
          <w:marTop w:val="0"/>
          <w:marBottom w:val="0"/>
          <w:divBdr>
            <w:top w:val="none" w:sz="0" w:space="0" w:color="auto"/>
            <w:left w:val="none" w:sz="0" w:space="0" w:color="auto"/>
            <w:bottom w:val="none" w:sz="0" w:space="0" w:color="auto"/>
            <w:right w:val="none" w:sz="0" w:space="0" w:color="auto"/>
          </w:divBdr>
        </w:div>
        <w:div w:id="1303803218">
          <w:marLeft w:val="0"/>
          <w:marRight w:val="0"/>
          <w:marTop w:val="0"/>
          <w:marBottom w:val="0"/>
          <w:divBdr>
            <w:top w:val="none" w:sz="0" w:space="0" w:color="auto"/>
            <w:left w:val="none" w:sz="0" w:space="0" w:color="auto"/>
            <w:bottom w:val="none" w:sz="0" w:space="0" w:color="auto"/>
            <w:right w:val="none" w:sz="0" w:space="0" w:color="auto"/>
          </w:divBdr>
        </w:div>
        <w:div w:id="1995528143">
          <w:marLeft w:val="0"/>
          <w:marRight w:val="0"/>
          <w:marTop w:val="0"/>
          <w:marBottom w:val="0"/>
          <w:divBdr>
            <w:top w:val="none" w:sz="0" w:space="0" w:color="auto"/>
            <w:left w:val="none" w:sz="0" w:space="0" w:color="auto"/>
            <w:bottom w:val="none" w:sz="0" w:space="0" w:color="auto"/>
            <w:right w:val="none" w:sz="0" w:space="0" w:color="auto"/>
          </w:divBdr>
        </w:div>
        <w:div w:id="1088387254">
          <w:marLeft w:val="0"/>
          <w:marRight w:val="0"/>
          <w:marTop w:val="0"/>
          <w:marBottom w:val="0"/>
          <w:divBdr>
            <w:top w:val="none" w:sz="0" w:space="0" w:color="auto"/>
            <w:left w:val="none" w:sz="0" w:space="0" w:color="auto"/>
            <w:bottom w:val="none" w:sz="0" w:space="0" w:color="auto"/>
            <w:right w:val="none" w:sz="0" w:space="0" w:color="auto"/>
          </w:divBdr>
        </w:div>
        <w:div w:id="2114471023">
          <w:marLeft w:val="0"/>
          <w:marRight w:val="0"/>
          <w:marTop w:val="0"/>
          <w:marBottom w:val="0"/>
          <w:divBdr>
            <w:top w:val="none" w:sz="0" w:space="0" w:color="auto"/>
            <w:left w:val="none" w:sz="0" w:space="0" w:color="auto"/>
            <w:bottom w:val="none" w:sz="0" w:space="0" w:color="auto"/>
            <w:right w:val="none" w:sz="0" w:space="0" w:color="auto"/>
          </w:divBdr>
        </w:div>
        <w:div w:id="1784955554">
          <w:marLeft w:val="0"/>
          <w:marRight w:val="0"/>
          <w:marTop w:val="0"/>
          <w:marBottom w:val="0"/>
          <w:divBdr>
            <w:top w:val="none" w:sz="0" w:space="0" w:color="auto"/>
            <w:left w:val="none" w:sz="0" w:space="0" w:color="auto"/>
            <w:bottom w:val="none" w:sz="0" w:space="0" w:color="auto"/>
            <w:right w:val="none" w:sz="0" w:space="0" w:color="auto"/>
          </w:divBdr>
        </w:div>
        <w:div w:id="1597441617">
          <w:marLeft w:val="0"/>
          <w:marRight w:val="0"/>
          <w:marTop w:val="0"/>
          <w:marBottom w:val="0"/>
          <w:divBdr>
            <w:top w:val="none" w:sz="0" w:space="0" w:color="auto"/>
            <w:left w:val="none" w:sz="0" w:space="0" w:color="auto"/>
            <w:bottom w:val="none" w:sz="0" w:space="0" w:color="auto"/>
            <w:right w:val="none" w:sz="0" w:space="0" w:color="auto"/>
          </w:divBdr>
        </w:div>
        <w:div w:id="1219125565">
          <w:marLeft w:val="0"/>
          <w:marRight w:val="0"/>
          <w:marTop w:val="0"/>
          <w:marBottom w:val="0"/>
          <w:divBdr>
            <w:top w:val="none" w:sz="0" w:space="0" w:color="auto"/>
            <w:left w:val="none" w:sz="0" w:space="0" w:color="auto"/>
            <w:bottom w:val="none" w:sz="0" w:space="0" w:color="auto"/>
            <w:right w:val="none" w:sz="0" w:space="0" w:color="auto"/>
          </w:divBdr>
        </w:div>
        <w:div w:id="354036362">
          <w:marLeft w:val="0"/>
          <w:marRight w:val="0"/>
          <w:marTop w:val="0"/>
          <w:marBottom w:val="0"/>
          <w:divBdr>
            <w:top w:val="none" w:sz="0" w:space="0" w:color="auto"/>
            <w:left w:val="none" w:sz="0" w:space="0" w:color="auto"/>
            <w:bottom w:val="none" w:sz="0" w:space="0" w:color="auto"/>
            <w:right w:val="none" w:sz="0" w:space="0" w:color="auto"/>
          </w:divBdr>
        </w:div>
        <w:div w:id="2118717553">
          <w:marLeft w:val="0"/>
          <w:marRight w:val="0"/>
          <w:marTop w:val="0"/>
          <w:marBottom w:val="0"/>
          <w:divBdr>
            <w:top w:val="none" w:sz="0" w:space="0" w:color="auto"/>
            <w:left w:val="none" w:sz="0" w:space="0" w:color="auto"/>
            <w:bottom w:val="none" w:sz="0" w:space="0" w:color="auto"/>
            <w:right w:val="none" w:sz="0" w:space="0" w:color="auto"/>
          </w:divBdr>
        </w:div>
        <w:div w:id="1042363318">
          <w:marLeft w:val="0"/>
          <w:marRight w:val="0"/>
          <w:marTop w:val="0"/>
          <w:marBottom w:val="0"/>
          <w:divBdr>
            <w:top w:val="none" w:sz="0" w:space="0" w:color="auto"/>
            <w:left w:val="none" w:sz="0" w:space="0" w:color="auto"/>
            <w:bottom w:val="none" w:sz="0" w:space="0" w:color="auto"/>
            <w:right w:val="none" w:sz="0" w:space="0" w:color="auto"/>
          </w:divBdr>
        </w:div>
        <w:div w:id="1744639777">
          <w:marLeft w:val="0"/>
          <w:marRight w:val="0"/>
          <w:marTop w:val="0"/>
          <w:marBottom w:val="0"/>
          <w:divBdr>
            <w:top w:val="none" w:sz="0" w:space="0" w:color="auto"/>
            <w:left w:val="none" w:sz="0" w:space="0" w:color="auto"/>
            <w:bottom w:val="none" w:sz="0" w:space="0" w:color="auto"/>
            <w:right w:val="none" w:sz="0" w:space="0" w:color="auto"/>
          </w:divBdr>
        </w:div>
        <w:div w:id="1743140047">
          <w:marLeft w:val="0"/>
          <w:marRight w:val="0"/>
          <w:marTop w:val="0"/>
          <w:marBottom w:val="0"/>
          <w:divBdr>
            <w:top w:val="none" w:sz="0" w:space="0" w:color="auto"/>
            <w:left w:val="none" w:sz="0" w:space="0" w:color="auto"/>
            <w:bottom w:val="none" w:sz="0" w:space="0" w:color="auto"/>
            <w:right w:val="none" w:sz="0" w:space="0" w:color="auto"/>
          </w:divBdr>
        </w:div>
        <w:div w:id="2067561649">
          <w:marLeft w:val="0"/>
          <w:marRight w:val="0"/>
          <w:marTop w:val="0"/>
          <w:marBottom w:val="0"/>
          <w:divBdr>
            <w:top w:val="none" w:sz="0" w:space="0" w:color="auto"/>
            <w:left w:val="none" w:sz="0" w:space="0" w:color="auto"/>
            <w:bottom w:val="none" w:sz="0" w:space="0" w:color="auto"/>
            <w:right w:val="none" w:sz="0" w:space="0" w:color="auto"/>
          </w:divBdr>
        </w:div>
        <w:div w:id="813988982">
          <w:marLeft w:val="0"/>
          <w:marRight w:val="0"/>
          <w:marTop w:val="0"/>
          <w:marBottom w:val="0"/>
          <w:divBdr>
            <w:top w:val="none" w:sz="0" w:space="0" w:color="auto"/>
            <w:left w:val="none" w:sz="0" w:space="0" w:color="auto"/>
            <w:bottom w:val="none" w:sz="0" w:space="0" w:color="auto"/>
            <w:right w:val="none" w:sz="0" w:space="0" w:color="auto"/>
          </w:divBdr>
        </w:div>
        <w:div w:id="1886595721">
          <w:marLeft w:val="0"/>
          <w:marRight w:val="0"/>
          <w:marTop w:val="0"/>
          <w:marBottom w:val="0"/>
          <w:divBdr>
            <w:top w:val="none" w:sz="0" w:space="0" w:color="auto"/>
            <w:left w:val="none" w:sz="0" w:space="0" w:color="auto"/>
            <w:bottom w:val="none" w:sz="0" w:space="0" w:color="auto"/>
            <w:right w:val="none" w:sz="0" w:space="0" w:color="auto"/>
          </w:divBdr>
        </w:div>
        <w:div w:id="1801991666">
          <w:marLeft w:val="0"/>
          <w:marRight w:val="0"/>
          <w:marTop w:val="0"/>
          <w:marBottom w:val="0"/>
          <w:divBdr>
            <w:top w:val="none" w:sz="0" w:space="0" w:color="auto"/>
            <w:left w:val="none" w:sz="0" w:space="0" w:color="auto"/>
            <w:bottom w:val="none" w:sz="0" w:space="0" w:color="auto"/>
            <w:right w:val="none" w:sz="0" w:space="0" w:color="auto"/>
          </w:divBdr>
        </w:div>
        <w:div w:id="774399284">
          <w:marLeft w:val="0"/>
          <w:marRight w:val="0"/>
          <w:marTop w:val="0"/>
          <w:marBottom w:val="0"/>
          <w:divBdr>
            <w:top w:val="none" w:sz="0" w:space="0" w:color="auto"/>
            <w:left w:val="none" w:sz="0" w:space="0" w:color="auto"/>
            <w:bottom w:val="none" w:sz="0" w:space="0" w:color="auto"/>
            <w:right w:val="none" w:sz="0" w:space="0" w:color="auto"/>
          </w:divBdr>
        </w:div>
        <w:div w:id="448667716">
          <w:marLeft w:val="0"/>
          <w:marRight w:val="0"/>
          <w:marTop w:val="0"/>
          <w:marBottom w:val="0"/>
          <w:divBdr>
            <w:top w:val="none" w:sz="0" w:space="0" w:color="auto"/>
            <w:left w:val="none" w:sz="0" w:space="0" w:color="auto"/>
            <w:bottom w:val="none" w:sz="0" w:space="0" w:color="auto"/>
            <w:right w:val="none" w:sz="0" w:space="0" w:color="auto"/>
          </w:divBdr>
        </w:div>
        <w:div w:id="1673296333">
          <w:marLeft w:val="0"/>
          <w:marRight w:val="0"/>
          <w:marTop w:val="0"/>
          <w:marBottom w:val="0"/>
          <w:divBdr>
            <w:top w:val="none" w:sz="0" w:space="0" w:color="auto"/>
            <w:left w:val="none" w:sz="0" w:space="0" w:color="auto"/>
            <w:bottom w:val="none" w:sz="0" w:space="0" w:color="auto"/>
            <w:right w:val="none" w:sz="0" w:space="0" w:color="auto"/>
          </w:divBdr>
        </w:div>
        <w:div w:id="1799955731">
          <w:marLeft w:val="0"/>
          <w:marRight w:val="0"/>
          <w:marTop w:val="0"/>
          <w:marBottom w:val="0"/>
          <w:divBdr>
            <w:top w:val="none" w:sz="0" w:space="0" w:color="auto"/>
            <w:left w:val="none" w:sz="0" w:space="0" w:color="auto"/>
            <w:bottom w:val="none" w:sz="0" w:space="0" w:color="auto"/>
            <w:right w:val="none" w:sz="0" w:space="0" w:color="auto"/>
          </w:divBdr>
        </w:div>
        <w:div w:id="1435437467">
          <w:marLeft w:val="0"/>
          <w:marRight w:val="0"/>
          <w:marTop w:val="0"/>
          <w:marBottom w:val="0"/>
          <w:divBdr>
            <w:top w:val="none" w:sz="0" w:space="0" w:color="auto"/>
            <w:left w:val="none" w:sz="0" w:space="0" w:color="auto"/>
            <w:bottom w:val="none" w:sz="0" w:space="0" w:color="auto"/>
            <w:right w:val="none" w:sz="0" w:space="0" w:color="auto"/>
          </w:divBdr>
        </w:div>
        <w:div w:id="177425145">
          <w:marLeft w:val="0"/>
          <w:marRight w:val="0"/>
          <w:marTop w:val="0"/>
          <w:marBottom w:val="0"/>
          <w:divBdr>
            <w:top w:val="none" w:sz="0" w:space="0" w:color="auto"/>
            <w:left w:val="none" w:sz="0" w:space="0" w:color="auto"/>
            <w:bottom w:val="none" w:sz="0" w:space="0" w:color="auto"/>
            <w:right w:val="none" w:sz="0" w:space="0" w:color="auto"/>
          </w:divBdr>
        </w:div>
        <w:div w:id="1343168926">
          <w:marLeft w:val="0"/>
          <w:marRight w:val="0"/>
          <w:marTop w:val="0"/>
          <w:marBottom w:val="0"/>
          <w:divBdr>
            <w:top w:val="none" w:sz="0" w:space="0" w:color="auto"/>
            <w:left w:val="none" w:sz="0" w:space="0" w:color="auto"/>
            <w:bottom w:val="none" w:sz="0" w:space="0" w:color="auto"/>
            <w:right w:val="none" w:sz="0" w:space="0" w:color="auto"/>
          </w:divBdr>
        </w:div>
        <w:div w:id="1041704844">
          <w:marLeft w:val="0"/>
          <w:marRight w:val="0"/>
          <w:marTop w:val="0"/>
          <w:marBottom w:val="0"/>
          <w:divBdr>
            <w:top w:val="none" w:sz="0" w:space="0" w:color="auto"/>
            <w:left w:val="none" w:sz="0" w:space="0" w:color="auto"/>
            <w:bottom w:val="none" w:sz="0" w:space="0" w:color="auto"/>
            <w:right w:val="none" w:sz="0" w:space="0" w:color="auto"/>
          </w:divBdr>
        </w:div>
        <w:div w:id="1077357988">
          <w:marLeft w:val="0"/>
          <w:marRight w:val="0"/>
          <w:marTop w:val="0"/>
          <w:marBottom w:val="0"/>
          <w:divBdr>
            <w:top w:val="none" w:sz="0" w:space="0" w:color="auto"/>
            <w:left w:val="none" w:sz="0" w:space="0" w:color="auto"/>
            <w:bottom w:val="none" w:sz="0" w:space="0" w:color="auto"/>
            <w:right w:val="none" w:sz="0" w:space="0" w:color="auto"/>
          </w:divBdr>
        </w:div>
        <w:div w:id="232742883">
          <w:marLeft w:val="0"/>
          <w:marRight w:val="0"/>
          <w:marTop w:val="0"/>
          <w:marBottom w:val="0"/>
          <w:divBdr>
            <w:top w:val="none" w:sz="0" w:space="0" w:color="auto"/>
            <w:left w:val="none" w:sz="0" w:space="0" w:color="auto"/>
            <w:bottom w:val="none" w:sz="0" w:space="0" w:color="auto"/>
            <w:right w:val="none" w:sz="0" w:space="0" w:color="auto"/>
          </w:divBdr>
        </w:div>
        <w:div w:id="576208931">
          <w:marLeft w:val="0"/>
          <w:marRight w:val="0"/>
          <w:marTop w:val="0"/>
          <w:marBottom w:val="0"/>
          <w:divBdr>
            <w:top w:val="none" w:sz="0" w:space="0" w:color="auto"/>
            <w:left w:val="none" w:sz="0" w:space="0" w:color="auto"/>
            <w:bottom w:val="none" w:sz="0" w:space="0" w:color="auto"/>
            <w:right w:val="none" w:sz="0" w:space="0" w:color="auto"/>
          </w:divBdr>
        </w:div>
        <w:div w:id="487986585">
          <w:marLeft w:val="0"/>
          <w:marRight w:val="0"/>
          <w:marTop w:val="0"/>
          <w:marBottom w:val="0"/>
          <w:divBdr>
            <w:top w:val="none" w:sz="0" w:space="0" w:color="auto"/>
            <w:left w:val="none" w:sz="0" w:space="0" w:color="auto"/>
            <w:bottom w:val="none" w:sz="0" w:space="0" w:color="auto"/>
            <w:right w:val="none" w:sz="0" w:space="0" w:color="auto"/>
          </w:divBdr>
        </w:div>
        <w:div w:id="265574903">
          <w:marLeft w:val="0"/>
          <w:marRight w:val="0"/>
          <w:marTop w:val="0"/>
          <w:marBottom w:val="0"/>
          <w:divBdr>
            <w:top w:val="none" w:sz="0" w:space="0" w:color="auto"/>
            <w:left w:val="none" w:sz="0" w:space="0" w:color="auto"/>
            <w:bottom w:val="none" w:sz="0" w:space="0" w:color="auto"/>
            <w:right w:val="none" w:sz="0" w:space="0" w:color="auto"/>
          </w:divBdr>
        </w:div>
        <w:div w:id="102309239">
          <w:marLeft w:val="0"/>
          <w:marRight w:val="0"/>
          <w:marTop w:val="0"/>
          <w:marBottom w:val="0"/>
          <w:divBdr>
            <w:top w:val="none" w:sz="0" w:space="0" w:color="auto"/>
            <w:left w:val="none" w:sz="0" w:space="0" w:color="auto"/>
            <w:bottom w:val="none" w:sz="0" w:space="0" w:color="auto"/>
            <w:right w:val="none" w:sz="0" w:space="0" w:color="auto"/>
          </w:divBdr>
        </w:div>
        <w:div w:id="1687905072">
          <w:marLeft w:val="0"/>
          <w:marRight w:val="0"/>
          <w:marTop w:val="0"/>
          <w:marBottom w:val="0"/>
          <w:divBdr>
            <w:top w:val="none" w:sz="0" w:space="0" w:color="auto"/>
            <w:left w:val="none" w:sz="0" w:space="0" w:color="auto"/>
            <w:bottom w:val="none" w:sz="0" w:space="0" w:color="auto"/>
            <w:right w:val="none" w:sz="0" w:space="0" w:color="auto"/>
          </w:divBdr>
        </w:div>
        <w:div w:id="1424573924">
          <w:marLeft w:val="0"/>
          <w:marRight w:val="0"/>
          <w:marTop w:val="0"/>
          <w:marBottom w:val="0"/>
          <w:divBdr>
            <w:top w:val="none" w:sz="0" w:space="0" w:color="auto"/>
            <w:left w:val="none" w:sz="0" w:space="0" w:color="auto"/>
            <w:bottom w:val="none" w:sz="0" w:space="0" w:color="auto"/>
            <w:right w:val="none" w:sz="0" w:space="0" w:color="auto"/>
          </w:divBdr>
        </w:div>
      </w:divsChild>
    </w:div>
    <w:div w:id="204408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tce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kit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86afe6-2814-4cb5-92c4-af72f2aea325" xsi:nil="true"/>
    <lcf76f155ced4ddcb4097134ff3c332f xmlns="c36299cd-0576-437f-98bf-37f8447cf5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C002E-D6F5-4E1A-BD20-734170E9B91A}">
  <ds:schemaRefs>
    <ds:schemaRef ds:uri="http://schemas.microsoft.com/office/2006/metadata/properties"/>
    <ds:schemaRef ds:uri="http://schemas.microsoft.com/office/infopath/2007/PartnerControls"/>
    <ds:schemaRef ds:uri="85f35a45-7600-4a84-abe1-90f7ff1da993"/>
    <ds:schemaRef ds:uri="0586afe6-2814-4cb5-92c4-af72f2aea325"/>
  </ds:schemaRefs>
</ds:datastoreItem>
</file>

<file path=customXml/itemProps2.xml><?xml version="1.0" encoding="utf-8"?>
<ds:datastoreItem xmlns:ds="http://schemas.openxmlformats.org/officeDocument/2006/customXml" ds:itemID="{AFA5AFAE-8372-4BDE-A147-8D56CD2F9A2D}">
  <ds:schemaRefs>
    <ds:schemaRef ds:uri="http://schemas.microsoft.com/sharepoint/v3/contenttype/forms"/>
  </ds:schemaRefs>
</ds:datastoreItem>
</file>

<file path=customXml/itemProps3.xml><?xml version="1.0" encoding="utf-8"?>
<ds:datastoreItem xmlns:ds="http://schemas.openxmlformats.org/officeDocument/2006/customXml" ds:itemID="{456A1670-1F10-4A29-B60E-096F850AF07A}"/>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Corrinne McKenna</dc:creator>
  <cp:keywords/>
  <dc:description/>
  <cp:lastModifiedBy>Paula Frey</cp:lastModifiedBy>
  <cp:revision>2</cp:revision>
  <dcterms:created xsi:type="dcterms:W3CDTF">2025-01-24T18:42:00Z</dcterms:created>
  <dcterms:modified xsi:type="dcterms:W3CDTF">2025-01-24T18:42:00Z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MediaServiceImageTags">
    <vt:lpwstr/>
  </property>
</Properties>
</file>