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9F" w:rsidR="008B647D" w:rsidP="008B647D" w:rsidRDefault="008B647D" w14:paraId="79A44D6D" w14:textId="3B6FA575">
      <w:r w:rsidRPr="333919BF">
        <w:rPr>
          <w:i/>
          <w:iCs/>
        </w:rPr>
        <w:t xml:space="preserve">Presentation: </w:t>
      </w:r>
      <w:r>
        <w:br/>
      </w:r>
      <w:r w:rsidRPr="002C018D" w:rsidR="002C018D">
        <w:t>Seamlessly Integrating Social Security Benefits into a Client’s Retirement Plan</w:t>
      </w:r>
    </w:p>
    <w:p w:rsidR="00B01EF7" w:rsidP="00147352" w:rsidRDefault="00B01EF7" w14:paraId="2F3B4639" w14:textId="77777777">
      <w:pPr>
        <w:rPr>
          <w:i/>
        </w:rPr>
      </w:pPr>
    </w:p>
    <w:p w:rsidR="008B647D" w:rsidP="6C23FD6A" w:rsidRDefault="6C23FD6A" w14:paraId="6335A24F" w14:textId="634062EF">
      <w:pPr>
        <w:rPr>
          <w:sz w:val="22"/>
          <w:szCs w:val="22"/>
        </w:rPr>
      </w:pPr>
      <w:r w:rsidRPr="11921ACE" w:rsidR="6C23FD6A">
        <w:rPr>
          <w:i w:val="1"/>
          <w:iCs w:val="1"/>
        </w:rPr>
        <w:t xml:space="preserve">Presenter: </w:t>
      </w:r>
      <w:r>
        <w:br/>
      </w:r>
      <w:bookmarkStart w:name="_Hlk109823288" w:id="0"/>
      <w:r w:rsidRPr="11921ACE" w:rsidR="6C23FD6A">
        <w:rPr>
          <w:sz w:val="22"/>
          <w:szCs w:val="22"/>
        </w:rPr>
        <w:t>Jeffrey Levine, CPA/PFS, CFP</w:t>
      </w:r>
      <w:r w:rsidRPr="11921ACE" w:rsidR="6C23FD6A">
        <w:rPr>
          <w:sz w:val="22"/>
          <w:szCs w:val="22"/>
          <w:vertAlign w:val="superscript"/>
        </w:rPr>
        <w:t>®</w:t>
      </w:r>
      <w:r w:rsidRPr="11921ACE" w:rsidR="6C23FD6A">
        <w:rPr>
          <w:sz w:val="22"/>
          <w:szCs w:val="22"/>
        </w:rPr>
        <w:t>, CWS</w:t>
      </w:r>
      <w:r w:rsidRPr="11921ACE" w:rsidR="6C23FD6A">
        <w:rPr>
          <w:sz w:val="22"/>
          <w:szCs w:val="22"/>
          <w:vertAlign w:val="superscript"/>
        </w:rPr>
        <w:t>®</w:t>
      </w:r>
      <w:r w:rsidRPr="11921ACE" w:rsidR="6C23FD6A">
        <w:rPr>
          <w:sz w:val="22"/>
          <w:szCs w:val="22"/>
        </w:rPr>
        <w:t xml:space="preserve">, </w:t>
      </w:r>
      <w:r w:rsidRPr="11921ACE" w:rsidR="0072306E">
        <w:rPr>
          <w:sz w:val="22"/>
          <w:szCs w:val="22"/>
        </w:rPr>
        <w:t>BFA</w:t>
      </w:r>
      <w:r w:rsidRPr="11921ACE" w:rsidR="0072306E">
        <w:rPr>
          <w:sz w:val="22"/>
          <w:szCs w:val="22"/>
          <w:vertAlign w:val="superscript"/>
        </w:rPr>
        <w:t>®</w:t>
      </w:r>
      <w:r w:rsidRPr="11921ACE" w:rsidR="0072306E">
        <w:rPr>
          <w:sz w:val="22"/>
          <w:szCs w:val="22"/>
        </w:rPr>
        <w:t xml:space="preserve">, </w:t>
      </w:r>
      <w:r w:rsidRPr="11921ACE" w:rsidR="6C23FD6A">
        <w:rPr>
          <w:sz w:val="22"/>
          <w:szCs w:val="22"/>
        </w:rPr>
        <w:t xml:space="preserve">MSA is the </w:t>
      </w:r>
      <w:r w:rsidRPr="11921ACE" w:rsidR="0072306E">
        <w:rPr>
          <w:sz w:val="22"/>
          <w:szCs w:val="22"/>
        </w:rPr>
        <w:t>Lead Financial Planning Nerd</w:t>
      </w:r>
      <w:r w:rsidRPr="11921ACE" w:rsidR="6C23FD6A">
        <w:rPr>
          <w:sz w:val="22"/>
          <w:szCs w:val="22"/>
        </w:rPr>
        <w:t xml:space="preserve"> for</w:t>
      </w:r>
      <w:r w:rsidRPr="11921ACE" w:rsidR="6C23FD6A">
        <w:rPr>
          <w:color w:val="333333"/>
          <w:sz w:val="22"/>
          <w:szCs w:val="22"/>
        </w:rPr>
        <w:t> </w:t>
      </w:r>
      <w:hyperlink r:id="Rd4ebf6b6f6ea4dcd">
        <w:r w:rsidRPr="11921ACE" w:rsidR="6C23FD6A">
          <w:rPr>
            <w:rStyle w:val="Hyperlink"/>
            <w:color w:val="0000CC"/>
            <w:sz w:val="22"/>
            <w:szCs w:val="22"/>
          </w:rPr>
          <w:t>Kitces.com</w:t>
        </w:r>
      </w:hyperlink>
      <w:r w:rsidRPr="11921ACE" w:rsidR="0072306E">
        <w:rPr>
          <w:color w:val="333333"/>
          <w:sz w:val="22"/>
          <w:szCs w:val="22"/>
        </w:rPr>
        <w:t xml:space="preserve"> and the Chief Planning Officer </w:t>
      </w:r>
      <w:r w:rsidRPr="11921ACE" w:rsidR="6C23FD6A">
        <w:rPr>
          <w:sz w:val="22"/>
          <w:szCs w:val="22"/>
        </w:rPr>
        <w:t xml:space="preserve">at </w:t>
      </w:r>
      <w:hyperlink r:id="R22a8f728ee5b4a4e">
        <w:r w:rsidRPr="11921ACE" w:rsidR="33F26732">
          <w:rPr>
            <w:rStyle w:val="Hyperlink"/>
            <w:sz w:val="22"/>
            <w:szCs w:val="22"/>
          </w:rPr>
          <w:t>Focus</w:t>
        </w:r>
        <w:r w:rsidRPr="11921ACE" w:rsidR="6C23FD6A">
          <w:rPr>
            <w:rStyle w:val="Hyperlink"/>
            <w:sz w:val="22"/>
            <w:szCs w:val="22"/>
          </w:rPr>
          <w:t xml:space="preserve"> Wealth Partners</w:t>
        </w:r>
      </w:hyperlink>
      <w:r w:rsidRPr="11921ACE" w:rsidR="0072306E">
        <w:rPr>
          <w:sz w:val="22"/>
          <w:szCs w:val="22"/>
        </w:rPr>
        <w:t>.</w:t>
      </w:r>
      <w:r w:rsidRPr="11921ACE" w:rsidR="6C23FD6A">
        <w:rPr>
          <w:sz w:val="22"/>
          <w:szCs w:val="22"/>
        </w:rPr>
        <w:t xml:space="preserve"> </w:t>
      </w:r>
      <w:r w:rsidRPr="11921ACE" w:rsidR="002A326D">
        <w:rPr>
          <w:sz w:val="22"/>
          <w:szCs w:val="22"/>
        </w:rPr>
        <w:t xml:space="preserve">In 2020, Mr. Levine was named by Investment Advisor Magazine as one of the top 25 voices to turn to during uncertain </w:t>
      </w:r>
      <w:r w:rsidRPr="11921ACE" w:rsidR="002A326D">
        <w:rPr>
          <w:sz w:val="22"/>
          <w:szCs w:val="22"/>
        </w:rPr>
        <w:t>times, and</w:t>
      </w:r>
      <w:r w:rsidRPr="11921ACE" w:rsidR="002A326D">
        <w:rPr>
          <w:sz w:val="22"/>
          <w:szCs w:val="22"/>
        </w:rPr>
        <w:t xml:space="preserve"> was named to the IA25 again in 2021.</w:t>
      </w:r>
      <w:r w:rsidRPr="11921ACE" w:rsidR="002A326D">
        <w:rPr>
          <w:sz w:val="22"/>
          <w:szCs w:val="22"/>
        </w:rPr>
        <w:t xml:space="preserve"> </w:t>
      </w:r>
      <w:r w:rsidRPr="11921ACE" w:rsidR="6C23FD6A">
        <w:rPr>
          <w:sz w:val="22"/>
          <w:szCs w:val="22"/>
        </w:rPr>
        <w:t xml:space="preserve">Jeff is a </w:t>
      </w:r>
      <w:r w:rsidRPr="11921ACE" w:rsidR="0072306E">
        <w:rPr>
          <w:sz w:val="22"/>
          <w:szCs w:val="22"/>
        </w:rPr>
        <w:t xml:space="preserve">past </w:t>
      </w:r>
      <w:r w:rsidRPr="11921ACE" w:rsidR="6C23FD6A">
        <w:rPr>
          <w:sz w:val="22"/>
          <w:szCs w:val="22"/>
        </w:rPr>
        <w:t>recipient of the</w:t>
      </w:r>
      <w:r w:rsidRPr="11921ACE" w:rsidR="6C23FD6A">
        <w:rPr>
          <w:color w:val="333333"/>
          <w:sz w:val="22"/>
          <w:szCs w:val="22"/>
        </w:rPr>
        <w:t> </w:t>
      </w:r>
      <w:hyperlink r:id="R0db08823aaeb421f">
        <w:r w:rsidRPr="11921ACE" w:rsidR="6C23FD6A">
          <w:rPr>
            <w:rStyle w:val="Hyperlink"/>
            <w:color w:val="0000CC"/>
            <w:sz w:val="22"/>
            <w:szCs w:val="22"/>
          </w:rPr>
          <w:t>Standing Ovation award</w:t>
        </w:r>
      </w:hyperlink>
      <w:r w:rsidRPr="11921ACE" w:rsidR="6C23FD6A">
        <w:rPr>
          <w:color w:val="333333"/>
          <w:sz w:val="22"/>
          <w:szCs w:val="22"/>
        </w:rPr>
        <w:t xml:space="preserve">, </w:t>
      </w:r>
      <w:r w:rsidRPr="11921ACE" w:rsidR="6C23FD6A">
        <w:rPr>
          <w:sz w:val="22"/>
          <w:szCs w:val="22"/>
        </w:rPr>
        <w:t>presented by the AICPA Financial Planning Division, was named to the</w:t>
      </w:r>
      <w:r w:rsidRPr="11921ACE" w:rsidR="6C23FD6A">
        <w:rPr>
          <w:color w:val="333333"/>
          <w:sz w:val="22"/>
          <w:szCs w:val="22"/>
        </w:rPr>
        <w:t> </w:t>
      </w:r>
      <w:hyperlink r:id="R5ee146b3f4f24532">
        <w:r w:rsidRPr="11921ACE" w:rsidR="6C23FD6A">
          <w:rPr>
            <w:rStyle w:val="Hyperlink"/>
            <w:color w:val="0000CC"/>
            <w:sz w:val="22"/>
            <w:szCs w:val="22"/>
          </w:rPr>
          <w:t>2017 class of 40 Under 40</w:t>
        </w:r>
      </w:hyperlink>
      <w:r w:rsidRPr="11921ACE" w:rsidR="6C23FD6A">
        <w:rPr>
          <w:color w:val="333333"/>
          <w:sz w:val="22"/>
          <w:szCs w:val="22"/>
        </w:rPr>
        <w:t> </w:t>
      </w:r>
      <w:r w:rsidRPr="11921ACE" w:rsidR="6C23FD6A">
        <w:rPr>
          <w:sz w:val="22"/>
          <w:szCs w:val="22"/>
        </w:rPr>
        <w:t xml:space="preserve">by </w:t>
      </w:r>
      <w:r w:rsidRPr="11921ACE" w:rsidR="6C23FD6A">
        <w:rPr>
          <w:sz w:val="22"/>
          <w:szCs w:val="22"/>
        </w:rPr>
        <w:t>InvestmentNews</w:t>
      </w:r>
      <w:r w:rsidRPr="11921ACE" w:rsidR="002A326D">
        <w:rPr>
          <w:sz w:val="22"/>
          <w:szCs w:val="22"/>
        </w:rPr>
        <w:t>, and as a Young Advisor to Watch by Financial Advisor Magazine in 2020</w:t>
      </w:r>
      <w:r w:rsidRPr="11921ACE" w:rsidR="6C23FD6A">
        <w:rPr>
          <w:sz w:val="22"/>
          <w:szCs w:val="22"/>
        </w:rPr>
        <w:t>.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11921ACE" w:rsidR="6C23FD6A">
        <w:rPr>
          <w:color w:val="333333"/>
          <w:sz w:val="22"/>
          <w:szCs w:val="22"/>
        </w:rPr>
        <w:t> </w:t>
      </w:r>
      <w:hyperlink r:id="Rc17616f7a4574425">
        <w:r w:rsidRPr="11921ACE" w:rsidR="6C23FD6A">
          <w:rPr>
            <w:rStyle w:val="Hyperlink"/>
            <w:color w:val="0000CC"/>
            <w:sz w:val="22"/>
            <w:szCs w:val="22"/>
          </w:rPr>
          <w:t>@CPAPlanner</w:t>
        </w:r>
      </w:hyperlink>
      <w:r w:rsidRPr="11921ACE" w:rsidR="002A326D">
        <w:rPr>
          <w:color w:val="333333"/>
          <w:sz w:val="22"/>
          <w:szCs w:val="22"/>
        </w:rPr>
        <w:t xml:space="preserve">, where he is known to break down the latest tax updates in GIF-filled tweets storms, </w:t>
      </w:r>
      <w:r w:rsidRPr="11921ACE" w:rsidR="6C23FD6A">
        <w:rPr>
          <w:sz w:val="22"/>
          <w:szCs w:val="22"/>
        </w:rPr>
        <w:t>and via his personal website</w:t>
      </w:r>
      <w:r w:rsidRPr="11921ACE" w:rsidR="002A326D">
        <w:rPr>
          <w:sz w:val="22"/>
          <w:szCs w:val="22"/>
        </w:rPr>
        <w:t xml:space="preserve">, </w:t>
      </w:r>
      <w:hyperlink r:id="Rd2ec993baa5b4fb1">
        <w:r w:rsidRPr="11921ACE" w:rsidR="002A326D">
          <w:rPr>
            <w:rStyle w:val="Hyperlink"/>
            <w:sz w:val="22"/>
            <w:szCs w:val="22"/>
          </w:rPr>
          <w:t>www.FullyVestedAdvice.com</w:t>
        </w:r>
      </w:hyperlink>
      <w:r w:rsidRPr="11921ACE" w:rsidR="6C23FD6A">
        <w:rPr>
          <w:sz w:val="22"/>
          <w:szCs w:val="22"/>
        </w:rPr>
        <w:t>.</w:t>
      </w:r>
      <w:bookmarkEnd w:id="0"/>
    </w:p>
    <w:p w:rsidR="008B647D" w:rsidP="34D0AE1C" w:rsidRDefault="008B647D" w14:paraId="1001BF11" w14:textId="59488E88"/>
    <w:p w:rsidRPr="0083149F" w:rsidR="001E7837" w:rsidP="00147352" w:rsidRDefault="001E7837" w14:paraId="2E0BB828" w14:textId="77777777"/>
    <w:p w:rsidRPr="00DB78C1" w:rsidR="008B647D" w:rsidP="008B647D" w:rsidRDefault="008B647D" w14:paraId="12A4AD3A" w14:textId="77777777">
      <w:pPr>
        <w:rPr>
          <w:i/>
        </w:rPr>
      </w:pPr>
      <w:r w:rsidRPr="00DB78C1">
        <w:rPr>
          <w:i/>
        </w:rPr>
        <w:t>Session Description:</w:t>
      </w:r>
    </w:p>
    <w:p w:rsidR="008274E2" w:rsidP="000437A9" w:rsidRDefault="002C018D" w14:paraId="69ACCB0E" w14:textId="3D3D85FB">
      <w:r>
        <w:t>Social Sec</w:t>
      </w:r>
      <w:r w:rsidR="000437A9">
        <w:t xml:space="preserve">urity benefits are a bedrock element of most retirement plans. Unfortunately, the litany of rules that govern such benefits, including those that </w:t>
      </w:r>
      <w:r w:rsidR="00B8209C">
        <w:t>determine</w:t>
      </w:r>
      <w:r w:rsidR="000437A9">
        <w:t xml:space="preserve"> eligibility, taxation, timing, </w:t>
      </w:r>
      <w:r w:rsidR="00B8209C">
        <w:t xml:space="preserve">and </w:t>
      </w:r>
      <w:r w:rsidR="000437A9">
        <w:t xml:space="preserve">calculation, are incredibly complicated, making it difficult for clients and advisors alike to determine the best course of action. </w:t>
      </w:r>
    </w:p>
    <w:p w:rsidR="000437A9" w:rsidP="000437A9" w:rsidRDefault="000437A9" w14:paraId="40D832FB" w14:textId="4128902A"/>
    <w:p w:rsidRPr="00292A11" w:rsidR="000437A9" w:rsidP="000437A9" w:rsidRDefault="000437A9" w14:paraId="4C2F71F3" w14:textId="188EE4A4">
      <w:r>
        <w:t xml:space="preserve">In this session, attendees will take a deep dive into the rules that surround various types of benefits provided by the Social Security Administration, including retirement benefits, spousal benefits and survivor benefits. Attendees will also </w:t>
      </w:r>
      <w:r w:rsidR="00292A11">
        <w:t>explore how</w:t>
      </w:r>
      <w:r>
        <w:t xml:space="preserve"> </w:t>
      </w:r>
      <w:r w:rsidR="00292A11">
        <w:t xml:space="preserve">delaying Social Security benefits compares to other options, how the special formula for determining the taxable amount of Social Security can dramatically impact net benefits, how losing benefits to the Earnings Test can actually result in </w:t>
      </w:r>
      <w:r w:rsidR="00292A11">
        <w:rPr>
          <w:i/>
          <w:iCs/>
        </w:rPr>
        <w:t>greater</w:t>
      </w:r>
      <w:r w:rsidR="00292A11">
        <w:t xml:space="preserve"> lifetime benefits, and much more.</w:t>
      </w:r>
    </w:p>
    <w:p w:rsidR="008274E2" w:rsidP="008B647D" w:rsidRDefault="008274E2" w14:paraId="24F6BCF1" w14:textId="77777777"/>
    <w:p w:rsidR="00147352" w:rsidP="00147352" w:rsidRDefault="00147352" w14:paraId="28BB2FC3" w14:textId="77777777">
      <w:r>
        <w:rPr>
          <w:i/>
        </w:rPr>
        <w:t>Learning Objectives:</w:t>
      </w:r>
    </w:p>
    <w:p w:rsidR="00C07F80" w:rsidP="00C07F80" w:rsidRDefault="00C07F80" w14:paraId="122D79EA" w14:textId="4A939D9F">
      <w:pPr>
        <w:numPr>
          <w:ilvl w:val="0"/>
          <w:numId w:val="2"/>
        </w:numPr>
      </w:pPr>
      <w:r>
        <w:t xml:space="preserve">Understand </w:t>
      </w:r>
      <w:r w:rsidR="00292A11">
        <w:t>the basic rules governing eligibility and calculation for Social Security Retirement, Spousal, and Survivor Benefits</w:t>
      </w:r>
    </w:p>
    <w:p w:rsidR="00C07F80" w:rsidP="00C07F80" w:rsidRDefault="00C07F80" w14:paraId="75AAC5FE" w14:textId="378A0CBE">
      <w:pPr>
        <w:numPr>
          <w:ilvl w:val="0"/>
          <w:numId w:val="2"/>
        </w:numPr>
      </w:pPr>
      <w:r>
        <w:t xml:space="preserve">Explore </w:t>
      </w:r>
      <w:r w:rsidR="00292A11">
        <w:t xml:space="preserve">self-service options available to clients via the Social Security’s </w:t>
      </w:r>
      <w:proofErr w:type="gramStart"/>
      <w:r w:rsidR="00292A11">
        <w:t>website</w:t>
      </w:r>
      <w:proofErr w:type="gramEnd"/>
    </w:p>
    <w:p w:rsidRPr="00292A11" w:rsidR="00C07F80" w:rsidP="00C07F80" w:rsidRDefault="00C07F80" w14:paraId="337AA61F" w14:textId="5D1479EF">
      <w:pPr>
        <w:numPr>
          <w:ilvl w:val="0"/>
          <w:numId w:val="2"/>
        </w:numPr>
      </w:pPr>
      <w:r>
        <w:t xml:space="preserve">Learn </w:t>
      </w:r>
      <w:r w:rsidRPr="00292A11" w:rsidR="00292A11">
        <w:t xml:space="preserve">how the Social Security “Tax Torpedo” can lead to surprisingly high marginal tax </w:t>
      </w:r>
      <w:proofErr w:type="gramStart"/>
      <w:r w:rsidRPr="00292A11" w:rsidR="00292A11">
        <w:t>rates</w:t>
      </w:r>
      <w:proofErr w:type="gramEnd"/>
    </w:p>
    <w:p w:rsidRPr="00292A11" w:rsidR="00292A11" w:rsidP="00C07F80" w:rsidRDefault="00292A11" w14:paraId="7596AAE6" w14:textId="4D0E944A">
      <w:pPr>
        <w:numPr>
          <w:ilvl w:val="0"/>
          <w:numId w:val="2"/>
        </w:numPr>
      </w:pPr>
      <w:r w:rsidRPr="00292A11">
        <w:t xml:space="preserve">Identify potential strategies for maximizing lifetime Social Security </w:t>
      </w:r>
      <w:proofErr w:type="gramStart"/>
      <w:r w:rsidRPr="00292A11">
        <w:t>benefits</w:t>
      </w:r>
      <w:proofErr w:type="gramEnd"/>
    </w:p>
    <w:p w:rsidRPr="00292A11" w:rsidR="00147352" w:rsidP="00C07F80" w:rsidRDefault="00C07F80" w14:paraId="36A7F24A" w14:textId="3A8965CE">
      <w:pPr>
        <w:numPr>
          <w:ilvl w:val="0"/>
          <w:numId w:val="2"/>
        </w:numPr>
        <w:rPr>
          <w:i/>
        </w:rPr>
      </w:pPr>
      <w:r w:rsidRPr="00292A11">
        <w:t xml:space="preserve">Develop a plan for addressing digital assets within a client’s overall estate </w:t>
      </w:r>
      <w:proofErr w:type="gramStart"/>
      <w:r w:rsidRPr="00292A11">
        <w:t>plan</w:t>
      </w:r>
      <w:proofErr w:type="gramEnd"/>
    </w:p>
    <w:p w:rsidRPr="00292A11" w:rsidR="00C07F80" w:rsidP="00147352" w:rsidRDefault="00C07F80" w14:paraId="30098973" w14:textId="77777777">
      <w:pPr>
        <w:rPr>
          <w:i/>
        </w:rPr>
      </w:pPr>
    </w:p>
    <w:p w:rsidRPr="00292A11" w:rsidR="00147352" w:rsidP="00147352" w:rsidRDefault="00147352" w14:paraId="6406E356" w14:textId="5B6AECC1">
      <w:pPr>
        <w:rPr>
          <w:i/>
        </w:rPr>
      </w:pPr>
      <w:r w:rsidRPr="00292A11">
        <w:rPr>
          <w:i/>
        </w:rPr>
        <w:t>Level of Complexity:</w:t>
      </w:r>
    </w:p>
    <w:p w:rsidRPr="00292A11" w:rsidR="00147352" w:rsidP="00147352" w:rsidRDefault="00147352" w14:paraId="774C4E01" w14:textId="77777777">
      <w:r w:rsidRPr="00292A11">
        <w:t xml:space="preserve">- </w:t>
      </w:r>
      <w:r w:rsidRPr="00292A11" w:rsidR="00BD1F06">
        <w:t xml:space="preserve">&lt; Beginner / </w:t>
      </w:r>
      <w:r w:rsidRPr="00292A11" w:rsidR="00BD1F06">
        <w:rPr>
          <w:highlight w:val="yellow"/>
        </w:rPr>
        <w:t>Intermediate</w:t>
      </w:r>
      <w:r w:rsidRPr="00292A11" w:rsidR="00BD1F06">
        <w:t xml:space="preserve"> / </w:t>
      </w:r>
      <w:r w:rsidRPr="00292A11">
        <w:t>Advanced</w:t>
      </w:r>
      <w:r w:rsidRPr="00292A11" w:rsidR="00BD1F06">
        <w:t>&gt;</w:t>
      </w:r>
    </w:p>
    <w:p w:rsidRPr="00292A11" w:rsidR="00147352" w:rsidP="00147352" w:rsidRDefault="00147352" w14:paraId="45596E8E" w14:textId="77777777"/>
    <w:p w:rsidRPr="00292A11" w:rsidR="00147352" w:rsidP="00147352" w:rsidRDefault="00147352" w14:paraId="12F31089" w14:textId="77777777">
      <w:r w:rsidRPr="00292A11">
        <w:rPr>
          <w:i/>
        </w:rPr>
        <w:t>Topic Area(s):</w:t>
      </w:r>
    </w:p>
    <w:p w:rsidRPr="00292A11" w:rsidR="00147352" w:rsidP="00147352" w:rsidRDefault="00147352" w14:paraId="11CE0E2C" w14:textId="77777777">
      <w:r w:rsidRPr="00292A11">
        <w:t xml:space="preserve">- </w:t>
      </w:r>
      <w:r w:rsidRPr="00292A11" w:rsidR="00BD1F06">
        <w:t xml:space="preserve">&lt; </w:t>
      </w:r>
      <w:r w:rsidRPr="00292A11" w:rsidR="00BD1F06">
        <w:rPr>
          <w:highlight w:val="yellow"/>
        </w:rPr>
        <w:t>General Principles of Financial Planning</w:t>
      </w:r>
      <w:r w:rsidRPr="00292A11" w:rsidR="00BD1F06">
        <w:t xml:space="preserve"> / Insurance Planning / Investment Planning / </w:t>
      </w:r>
      <w:r w:rsidRPr="00292A11" w:rsidR="00BD1F06">
        <w:rPr>
          <w:highlight w:val="yellow"/>
        </w:rPr>
        <w:t xml:space="preserve">Income Tax Planning / </w:t>
      </w:r>
      <w:r w:rsidRPr="00292A11">
        <w:rPr>
          <w:highlight w:val="yellow"/>
        </w:rPr>
        <w:t>Retirement Planning</w:t>
      </w:r>
      <w:r w:rsidRPr="00292A11" w:rsidR="00BD1F06">
        <w:t xml:space="preserve"> / Estate Planning / Client Trust &amp; Communication &gt;</w:t>
      </w:r>
    </w:p>
    <w:p w:rsidRPr="00292A11" w:rsidR="00147352" w:rsidP="00147352" w:rsidRDefault="00147352" w14:paraId="29025C84" w14:textId="77777777"/>
    <w:p w:rsidRPr="00886F9D" w:rsidR="00147352" w:rsidP="00147352" w:rsidRDefault="00147352" w14:paraId="5AA40613" w14:textId="77777777">
      <w:pPr>
        <w:rPr>
          <w:i/>
        </w:rPr>
      </w:pPr>
      <w:r w:rsidRPr="00292A11">
        <w:rPr>
          <w:i/>
        </w:rPr>
        <w:t>Hour(s) of CE:</w:t>
      </w:r>
    </w:p>
    <w:p w:rsidR="00147352" w:rsidP="00147352" w:rsidRDefault="00147352" w14:paraId="6189E3BD" w14:textId="77777777">
      <w:r>
        <w:lastRenderedPageBreak/>
        <w:t xml:space="preserve">- </w:t>
      </w:r>
      <w:r w:rsidR="00BD1F06">
        <w:t xml:space="preserve">&lt; </w:t>
      </w:r>
      <w:r w:rsidRPr="00292A11" w:rsidR="00BD1F06">
        <w:rPr>
          <w:highlight w:val="yellow"/>
        </w:rPr>
        <w:t>1 hour</w:t>
      </w:r>
      <w:r w:rsidR="00BD1F06">
        <w:t xml:space="preserve"> / </w:t>
      </w:r>
      <w:r w:rsidRPr="00292A11" w:rsidR="00BD1F06">
        <w:t>1.5 hours</w:t>
      </w:r>
      <w:r w:rsidR="00BD1F06">
        <w:t xml:space="preserve"> / 2 hours &gt;</w:t>
      </w:r>
    </w:p>
    <w:p w:rsidR="00147352" w:rsidP="008B647D" w:rsidRDefault="00147352" w14:paraId="01F2A587" w14:textId="77777777"/>
    <w:p w:rsidRPr="00147352" w:rsidR="005E7A5D" w:rsidRDefault="00147352" w14:paraId="54C4D3AE" w14:textId="77777777">
      <w:pPr>
        <w:rPr>
          <w:i/>
        </w:rPr>
      </w:pPr>
      <w:r>
        <w:rPr>
          <w:i/>
        </w:rPr>
        <w:t>Outline:</w:t>
      </w:r>
    </w:p>
    <w:p w:rsidR="00646738" w:rsidP="00646738" w:rsidRDefault="00292A11" w14:paraId="1DF9976D" w14:textId="6C2E331E">
      <w:pPr>
        <w:numPr>
          <w:ilvl w:val="0"/>
          <w:numId w:val="1"/>
        </w:numPr>
        <w:spacing w:line="360" w:lineRule="auto"/>
        <w:rPr>
          <w:sz w:val="22"/>
          <w:szCs w:val="22"/>
        </w:rPr>
      </w:pPr>
      <w:r>
        <w:rPr>
          <w:sz w:val="22"/>
          <w:szCs w:val="22"/>
        </w:rPr>
        <w:t>Creating Realistic Life Expectancy Calculations…………….</w:t>
      </w:r>
      <w:r w:rsidR="00C07F80">
        <w:rPr>
          <w:sz w:val="22"/>
          <w:szCs w:val="22"/>
        </w:rPr>
        <w:t xml:space="preserve">………………………… </w:t>
      </w:r>
      <w:r w:rsidR="0021697B">
        <w:rPr>
          <w:sz w:val="22"/>
          <w:szCs w:val="22"/>
        </w:rPr>
        <w:t>10</w:t>
      </w:r>
      <w:r w:rsidR="00C07F80">
        <w:rPr>
          <w:sz w:val="22"/>
          <w:szCs w:val="22"/>
        </w:rPr>
        <w:t xml:space="preserve"> minutes</w:t>
      </w:r>
    </w:p>
    <w:p w:rsidR="00292A11" w:rsidP="00292A11" w:rsidRDefault="00292A11" w14:paraId="2B7082E6" w14:textId="77777777">
      <w:pPr>
        <w:numPr>
          <w:ilvl w:val="0"/>
          <w:numId w:val="1"/>
        </w:numPr>
        <w:spacing w:line="360" w:lineRule="auto"/>
        <w:rPr>
          <w:sz w:val="22"/>
          <w:szCs w:val="22"/>
        </w:rPr>
      </w:pPr>
      <w:r>
        <w:rPr>
          <w:sz w:val="22"/>
          <w:szCs w:val="22"/>
        </w:rPr>
        <w:t>Retirement Benefits Overview………………………………………………………</w:t>
      </w:r>
      <w:proofErr w:type="gramStart"/>
      <w:r>
        <w:rPr>
          <w:sz w:val="22"/>
          <w:szCs w:val="22"/>
        </w:rPr>
        <w:t>…..</w:t>
      </w:r>
      <w:proofErr w:type="gramEnd"/>
      <w:r>
        <w:rPr>
          <w:sz w:val="22"/>
          <w:szCs w:val="22"/>
        </w:rPr>
        <w:t>10 minutes</w:t>
      </w:r>
    </w:p>
    <w:p w:rsidR="00292A11" w:rsidP="00292A11" w:rsidRDefault="00292A11" w14:paraId="165A78D0" w14:textId="6A5722CF">
      <w:pPr>
        <w:numPr>
          <w:ilvl w:val="0"/>
          <w:numId w:val="1"/>
        </w:numPr>
        <w:spacing w:line="360" w:lineRule="auto"/>
        <w:rPr>
          <w:sz w:val="22"/>
          <w:szCs w:val="22"/>
        </w:rPr>
      </w:pPr>
      <w:r>
        <w:rPr>
          <w:sz w:val="22"/>
          <w:szCs w:val="22"/>
        </w:rPr>
        <w:t>Spousal Benefits Overview………………….…………………………………………</w:t>
      </w:r>
      <w:r w:rsidR="00B8209C">
        <w:rPr>
          <w:sz w:val="22"/>
          <w:szCs w:val="22"/>
        </w:rPr>
        <w:t>…5</w:t>
      </w:r>
      <w:r>
        <w:rPr>
          <w:sz w:val="22"/>
          <w:szCs w:val="22"/>
        </w:rPr>
        <w:t xml:space="preserve"> minutes</w:t>
      </w:r>
    </w:p>
    <w:p w:rsidR="00292A11" w:rsidP="00292A11" w:rsidRDefault="00292A11" w14:paraId="27D99370" w14:textId="650ADD28">
      <w:pPr>
        <w:numPr>
          <w:ilvl w:val="0"/>
          <w:numId w:val="1"/>
        </w:numPr>
        <w:spacing w:line="360" w:lineRule="auto"/>
        <w:rPr>
          <w:sz w:val="22"/>
          <w:szCs w:val="22"/>
        </w:rPr>
      </w:pPr>
      <w:r>
        <w:rPr>
          <w:sz w:val="22"/>
          <w:szCs w:val="22"/>
        </w:rPr>
        <w:t>Survivor Benefits Overview…………………………………………………………</w:t>
      </w:r>
      <w:proofErr w:type="gramStart"/>
      <w:r>
        <w:rPr>
          <w:sz w:val="22"/>
          <w:szCs w:val="22"/>
        </w:rPr>
        <w:t>…..</w:t>
      </w:r>
      <w:proofErr w:type="gramEnd"/>
      <w:r>
        <w:rPr>
          <w:sz w:val="22"/>
          <w:szCs w:val="22"/>
        </w:rPr>
        <w:t>10 minutes</w:t>
      </w:r>
    </w:p>
    <w:p w:rsidRPr="00292A11" w:rsidR="00182C0D" w:rsidP="00292A11" w:rsidRDefault="00292A11" w14:paraId="1D8610BF" w14:textId="7692416E">
      <w:pPr>
        <w:pStyle w:val="ListParagraph"/>
        <w:numPr>
          <w:ilvl w:val="0"/>
          <w:numId w:val="1"/>
        </w:numPr>
        <w:spacing w:line="360" w:lineRule="auto"/>
        <w:rPr>
          <w:sz w:val="22"/>
          <w:szCs w:val="22"/>
        </w:rPr>
      </w:pPr>
      <w:r>
        <w:rPr>
          <w:sz w:val="22"/>
          <w:szCs w:val="22"/>
        </w:rPr>
        <w:t>Potential Reductions to Benefits</w:t>
      </w:r>
      <w:r w:rsidR="00B8209C">
        <w:rPr>
          <w:sz w:val="22"/>
          <w:szCs w:val="22"/>
        </w:rPr>
        <w:t xml:space="preserve">………………………………………………………...10 </w:t>
      </w:r>
      <w:proofErr w:type="gramStart"/>
      <w:r w:rsidR="00B8209C">
        <w:rPr>
          <w:sz w:val="22"/>
          <w:szCs w:val="22"/>
        </w:rPr>
        <w:t>minutes</w:t>
      </w:r>
      <w:proofErr w:type="gramEnd"/>
    </w:p>
    <w:p w:rsidR="00B01EF7" w:rsidP="00B8209C" w:rsidRDefault="00B8209C" w14:paraId="52F61889" w14:textId="4FDC1D19">
      <w:pPr>
        <w:numPr>
          <w:ilvl w:val="0"/>
          <w:numId w:val="1"/>
        </w:numPr>
        <w:spacing w:line="360" w:lineRule="auto"/>
        <w:rPr>
          <w:sz w:val="22"/>
          <w:szCs w:val="22"/>
        </w:rPr>
      </w:pPr>
      <w:r>
        <w:rPr>
          <w:sz w:val="22"/>
          <w:szCs w:val="22"/>
        </w:rPr>
        <w:t>Evaluating Delaying Social Security Benefits vs. Alternative Options………………</w:t>
      </w:r>
      <w:proofErr w:type="gramStart"/>
      <w:r>
        <w:rPr>
          <w:sz w:val="22"/>
          <w:szCs w:val="22"/>
        </w:rPr>
        <w:t>…..</w:t>
      </w:r>
      <w:proofErr w:type="gramEnd"/>
      <w:r>
        <w:rPr>
          <w:sz w:val="22"/>
          <w:szCs w:val="22"/>
        </w:rPr>
        <w:t>5 minutes</w:t>
      </w:r>
    </w:p>
    <w:p w:rsidRPr="00CA5C63" w:rsidR="00B8209C" w:rsidP="00B8209C" w:rsidRDefault="00B8209C" w14:paraId="6EEDA26D" w14:textId="79C90D95">
      <w:pPr>
        <w:numPr>
          <w:ilvl w:val="0"/>
          <w:numId w:val="1"/>
        </w:numPr>
        <w:spacing w:line="360" w:lineRule="auto"/>
        <w:rPr>
          <w:sz w:val="22"/>
          <w:szCs w:val="22"/>
        </w:rPr>
      </w:pPr>
      <w:r>
        <w:rPr>
          <w:sz w:val="22"/>
          <w:szCs w:val="22"/>
        </w:rPr>
        <w:t>Taxation of Social Security Benefits and Other Concepts………………………………10 minutes</w:t>
      </w:r>
    </w:p>
    <w:p w:rsidRPr="00CA5C63" w:rsidR="00BD1F06" w:rsidP="00B8209C" w:rsidRDefault="00ED2CA5" w14:paraId="4618248C" w14:textId="297983AF">
      <w:pPr>
        <w:ind w:left="6480" w:firstLine="720"/>
        <w:rPr>
          <w:sz w:val="22"/>
          <w:szCs w:val="22"/>
        </w:rPr>
      </w:pPr>
      <w:r>
        <w:rPr>
          <w:sz w:val="22"/>
          <w:szCs w:val="22"/>
        </w:rPr>
        <w:t xml:space="preserve">Total: </w:t>
      </w:r>
      <w:r w:rsidR="00B8209C">
        <w:rPr>
          <w:sz w:val="22"/>
          <w:szCs w:val="22"/>
        </w:rPr>
        <w:t>60</w:t>
      </w:r>
      <w:r>
        <w:rPr>
          <w:sz w:val="22"/>
          <w:szCs w:val="22"/>
        </w:rPr>
        <w:t xml:space="preserve"> minutes</w:t>
      </w:r>
    </w:p>
    <w:sectPr w:rsidRPr="00CA5C63" w:rsidR="00BD1F06" w:rsidSect="005E7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BE35653"/>
    <w:multiLevelType w:val="hybridMultilevel"/>
    <w:tmpl w:val="E9DA1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6291646">
    <w:abstractNumId w:val="0"/>
  </w:num>
  <w:num w:numId="2" w16cid:durableId="79398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0437A9"/>
    <w:rsid w:val="00147352"/>
    <w:rsid w:val="00182C0D"/>
    <w:rsid w:val="001E1CC3"/>
    <w:rsid w:val="001E7837"/>
    <w:rsid w:val="0021697B"/>
    <w:rsid w:val="002352A6"/>
    <w:rsid w:val="00250807"/>
    <w:rsid w:val="00292A11"/>
    <w:rsid w:val="002A326D"/>
    <w:rsid w:val="002C018D"/>
    <w:rsid w:val="002F5158"/>
    <w:rsid w:val="00340F52"/>
    <w:rsid w:val="003C6A55"/>
    <w:rsid w:val="003D16BC"/>
    <w:rsid w:val="00591CA0"/>
    <w:rsid w:val="005B696B"/>
    <w:rsid w:val="005E7A5D"/>
    <w:rsid w:val="00630FDD"/>
    <w:rsid w:val="00646738"/>
    <w:rsid w:val="0066690D"/>
    <w:rsid w:val="006D4297"/>
    <w:rsid w:val="006E53AA"/>
    <w:rsid w:val="0072306E"/>
    <w:rsid w:val="007A5EDE"/>
    <w:rsid w:val="008274E2"/>
    <w:rsid w:val="008436DE"/>
    <w:rsid w:val="00896DBB"/>
    <w:rsid w:val="008B647D"/>
    <w:rsid w:val="008C36BF"/>
    <w:rsid w:val="009A78FA"/>
    <w:rsid w:val="00AB5CD9"/>
    <w:rsid w:val="00B01EF7"/>
    <w:rsid w:val="00B8209C"/>
    <w:rsid w:val="00BD1F06"/>
    <w:rsid w:val="00C008BE"/>
    <w:rsid w:val="00C07F80"/>
    <w:rsid w:val="00C4355B"/>
    <w:rsid w:val="00C476CC"/>
    <w:rsid w:val="00C92846"/>
    <w:rsid w:val="00CA5C63"/>
    <w:rsid w:val="00CB20F3"/>
    <w:rsid w:val="00CB3C37"/>
    <w:rsid w:val="00CE6215"/>
    <w:rsid w:val="00D54696"/>
    <w:rsid w:val="00D81E8C"/>
    <w:rsid w:val="00DA6967"/>
    <w:rsid w:val="00EA11F3"/>
    <w:rsid w:val="00ED2CA5"/>
    <w:rsid w:val="00F0758B"/>
    <w:rsid w:val="00FE2DE0"/>
    <w:rsid w:val="00FF1735"/>
    <w:rsid w:val="11921ACE"/>
    <w:rsid w:val="12E6BA00"/>
    <w:rsid w:val="303C573F"/>
    <w:rsid w:val="333919BF"/>
    <w:rsid w:val="33F26732"/>
    <w:rsid w:val="34D0AE1C"/>
    <w:rsid w:val="6C23F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3865"/>
  <w15:chartTrackingRefBased/>
  <w15:docId w15:val="{F62E6B9E-381E-4212-BE04-2357B0F8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 w:type="character" w:styleId="UnresolvedMention">
    <w:name w:val="Unresolved Mention"/>
    <w:basedOn w:val="DefaultParagraphFont"/>
    <w:uiPriority w:val="99"/>
    <w:semiHidden/>
    <w:unhideWhenUsed/>
    <w:rsid w:val="002A326D"/>
    <w:rPr>
      <w:color w:val="605E5C"/>
      <w:shd w:val="clear" w:color="auto" w:fill="E1DFDD"/>
    </w:rPr>
  </w:style>
  <w:style w:type="paragraph" w:styleId="ListParagraph">
    <w:name w:val="List Paragraph"/>
    <w:basedOn w:val="Normal"/>
    <w:uiPriority w:val="34"/>
    <w:qFormat/>
    <w:rsid w:val="0029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kitces.com/" TargetMode="External" Id="Rd4ebf6b6f6ea4dcd" /><Relationship Type="http://schemas.openxmlformats.org/officeDocument/2006/relationships/hyperlink" Target="https://wealth.focuspartners.com/" TargetMode="External" Id="R22a8f728ee5b4a4e" /><Relationship Type="http://schemas.openxmlformats.org/officeDocument/2006/relationships/hyperlink" Target="https://www.aicpa.org/press/pressreleases/2017/aicpa-announces-standing-ovation-honors-in-personal-financial-planning.html" TargetMode="External" Id="R0db08823aaeb421f" /><Relationship Type="http://schemas.openxmlformats.org/officeDocument/2006/relationships/hyperlink" Target="http://www.investmentnews.com/section/40-under-40/2017/profile/24/Jeffrey-Levine" TargetMode="External" Id="R5ee146b3f4f24532" /><Relationship Type="http://schemas.openxmlformats.org/officeDocument/2006/relationships/hyperlink" Target="https://twitter.com/CPAPlanner" TargetMode="External" Id="Rc17616f7a4574425" /><Relationship Type="http://schemas.openxmlformats.org/officeDocument/2006/relationships/hyperlink" Target="http://www.FullyVestedAdvice.com" TargetMode="External" Id="Rd2ec993baa5b4f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AE0C1-EA6A-4A13-AFE7-CBBCC45F336B}">
  <ds:schemaRefs>
    <ds:schemaRef ds:uri="http://schemas.microsoft.com/sharepoint/v3/contenttype/forms"/>
  </ds:schemaRefs>
</ds:datastoreItem>
</file>

<file path=customXml/itemProps2.xml><?xml version="1.0" encoding="utf-8"?>
<ds:datastoreItem xmlns:ds="http://schemas.openxmlformats.org/officeDocument/2006/customXml" ds:itemID="{AC5E086B-24A3-4581-97AC-8CAE9B313F05}">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3.xml><?xml version="1.0" encoding="utf-8"?>
<ds:datastoreItem xmlns:ds="http://schemas.openxmlformats.org/officeDocument/2006/customXml" ds:itemID="{62EBAB61-B4B0-4260-B61C-3F446AC607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2023-12-13T17:43:00.0000000Z</dcterms:created>
  <dcterms:modified xsi:type="dcterms:W3CDTF">2025-04-10T16:56:12.0776543Z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Order">
    <vt:r8>7064900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